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99E" w:rsidRDefault="0002399E" w:rsidP="00716A14">
      <w:pPr>
        <w:spacing w:after="0" w:line="240" w:lineRule="auto"/>
        <w:jc w:val="center"/>
        <w:rPr>
          <w:rFonts w:ascii="Tahoma" w:hAnsi="Tahoma" w:cs="Tahoma"/>
          <w:b/>
          <w:sz w:val="24"/>
          <w:szCs w:val="20"/>
        </w:rP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9" type="#_x0000_t75" alt="PL2011.png" style="position:absolute;left:0;text-align:left;margin-left:-1.85pt;margin-top:11.65pt;width:135.75pt;height:58.5pt;z-index:251658240;visibility:visible">
            <v:imagedata r:id="rId7" o:title=""/>
          </v:shape>
        </w:pict>
      </w:r>
      <w:r>
        <w:rPr>
          <w:noProof/>
          <w:lang w:val="en-GB" w:eastAsia="en-GB"/>
        </w:rPr>
        <w:pict>
          <v:shape id="Obraz 4" o:spid="_x0000_s1030" type="#_x0000_t75" alt="PwC_logo.jpg" style="position:absolute;left:0;text-align:left;margin-left:355.9pt;margin-top:-.35pt;width:99.75pt;height:81pt;z-index:251659264;visibility:visible">
            <v:imagedata r:id="rId8" o:title="" croptop="10637f" cropbottom="10026f" cropleft="8798f" cropright="9853f"/>
          </v:shape>
        </w:pict>
      </w:r>
    </w:p>
    <w:p w:rsidR="0002399E" w:rsidRDefault="0002399E" w:rsidP="00716A14">
      <w:pPr>
        <w:spacing w:after="0" w:line="240" w:lineRule="auto"/>
        <w:jc w:val="center"/>
        <w:rPr>
          <w:rFonts w:ascii="Tahoma" w:hAnsi="Tahoma" w:cs="Tahoma"/>
          <w:b/>
          <w:sz w:val="24"/>
          <w:szCs w:val="20"/>
        </w:rPr>
      </w:pPr>
      <w:r w:rsidRPr="00FE3062">
        <w:rPr>
          <w:rFonts w:ascii="Tahoma" w:hAnsi="Tahoma" w:cs="Tahoma"/>
          <w:b/>
          <w:noProof/>
          <w:sz w:val="24"/>
          <w:szCs w:val="20"/>
          <w:lang w:val="en-GB" w:eastAsia="en-GB"/>
        </w:rPr>
        <w:pict>
          <v:shape id="Obraz 0" o:spid="_x0000_i1025" type="#_x0000_t75" alt="boczne ang.jpg" style="width:176.25pt;height:54.75pt;visibility:visible">
            <v:imagedata r:id="rId9" o:title=""/>
          </v:shape>
        </w:pict>
      </w:r>
    </w:p>
    <w:p w:rsidR="0002399E" w:rsidRDefault="0002399E" w:rsidP="00716A14">
      <w:pPr>
        <w:spacing w:after="0" w:line="240" w:lineRule="auto"/>
        <w:jc w:val="center"/>
        <w:rPr>
          <w:rFonts w:ascii="Tahoma" w:hAnsi="Tahoma" w:cs="Tahoma"/>
          <w:b/>
          <w:sz w:val="24"/>
          <w:szCs w:val="20"/>
        </w:rPr>
      </w:pPr>
    </w:p>
    <w:p w:rsidR="0002399E" w:rsidRPr="00857FBF" w:rsidRDefault="0002399E" w:rsidP="00716A14">
      <w:pPr>
        <w:spacing w:after="0" w:line="240" w:lineRule="auto"/>
        <w:jc w:val="center"/>
        <w:rPr>
          <w:rFonts w:ascii="Tahoma" w:hAnsi="Tahoma" w:cs="Tahoma"/>
          <w:b/>
          <w:sz w:val="26"/>
          <w:szCs w:val="26"/>
          <w:lang w:val="en-US"/>
        </w:rPr>
      </w:pPr>
      <w:r w:rsidRPr="00857FBF">
        <w:rPr>
          <w:rFonts w:ascii="Tahoma" w:hAnsi="Tahoma" w:cs="Tahoma"/>
          <w:b/>
          <w:sz w:val="26"/>
          <w:szCs w:val="26"/>
          <w:lang w:val="en-US"/>
        </w:rPr>
        <w:t>XI EUROPEAN CORPORATE GOVERNANCE CONFERENCE</w:t>
      </w:r>
    </w:p>
    <w:p w:rsidR="0002399E" w:rsidRPr="00857FBF" w:rsidRDefault="0002399E" w:rsidP="00857FBF">
      <w:pPr>
        <w:spacing w:before="100" w:beforeAutospacing="1" w:after="100" w:afterAutospacing="1" w:line="240" w:lineRule="auto"/>
        <w:jc w:val="center"/>
        <w:rPr>
          <w:rFonts w:ascii="Tahoma" w:hAnsi="Tahoma" w:cs="Tahoma"/>
          <w:b/>
          <w:color w:val="1F497D"/>
          <w:sz w:val="30"/>
          <w:szCs w:val="30"/>
          <w:lang w:val="en-US"/>
        </w:rPr>
      </w:pPr>
      <w:r w:rsidRPr="00857FBF">
        <w:rPr>
          <w:rFonts w:ascii="Tahoma" w:hAnsi="Tahoma" w:cs="Tahoma"/>
          <w:b/>
          <w:color w:val="1F497D"/>
          <w:sz w:val="30"/>
          <w:szCs w:val="30"/>
          <w:lang w:val="en-US"/>
        </w:rPr>
        <w:t>CORPORATE GOVERNANCE: PERENNIAL ISSUES? NEW IDEAS</w:t>
      </w:r>
    </w:p>
    <w:p w:rsidR="0002399E" w:rsidRPr="00857FBF" w:rsidRDefault="0002399E" w:rsidP="00857FBF">
      <w:pPr>
        <w:spacing w:before="100" w:beforeAutospacing="1" w:after="100" w:afterAutospacing="1" w:line="240" w:lineRule="auto"/>
        <w:jc w:val="center"/>
        <w:rPr>
          <w:b/>
          <w:sz w:val="24"/>
          <w:lang w:val="en-US"/>
        </w:rPr>
      </w:pPr>
      <w:r w:rsidRPr="00857FBF">
        <w:rPr>
          <w:b/>
          <w:sz w:val="24"/>
          <w:lang w:val="en-US"/>
        </w:rPr>
        <w:t>15 November 2011, Warsaw, Sheraton Hotel</w:t>
      </w:r>
    </w:p>
    <w:tbl>
      <w:tblPr>
        <w:tblW w:w="9072" w:type="dxa"/>
        <w:tblCellSpacing w:w="0" w:type="dxa"/>
        <w:tblCellMar>
          <w:left w:w="0" w:type="dxa"/>
          <w:right w:w="0" w:type="dxa"/>
        </w:tblCellMar>
        <w:tblLook w:val="00A0"/>
      </w:tblPr>
      <w:tblGrid>
        <w:gridCol w:w="1826"/>
        <w:gridCol w:w="7246"/>
      </w:tblGrid>
      <w:tr w:rsidR="0002399E" w:rsidRPr="001B2AA4" w:rsidTr="00857FBF">
        <w:trPr>
          <w:tblCellSpacing w:w="0" w:type="dxa"/>
        </w:trPr>
        <w:tc>
          <w:tcPr>
            <w:tcW w:w="1826" w:type="dxa"/>
          </w:tcPr>
          <w:p w:rsidR="0002399E" w:rsidRPr="00857FBF" w:rsidRDefault="0002399E" w:rsidP="00857FBF">
            <w:pPr>
              <w:spacing w:before="100" w:beforeAutospacing="1" w:after="100" w:afterAutospacing="1" w:line="240" w:lineRule="auto"/>
              <w:rPr>
                <w:rFonts w:ascii="Tahoma" w:hAnsi="Tahoma" w:cs="Tahoma"/>
                <w:sz w:val="20"/>
                <w:szCs w:val="24"/>
                <w:lang w:eastAsia="pl-PL"/>
              </w:rPr>
            </w:pPr>
            <w:r w:rsidRPr="00857FBF">
              <w:rPr>
                <w:rFonts w:ascii="Tahoma" w:hAnsi="Tahoma" w:cs="Tahoma"/>
                <w:sz w:val="20"/>
                <w:szCs w:val="24"/>
                <w:lang w:eastAsia="pl-PL"/>
              </w:rPr>
              <w:t>9:30 -  9:4</w:t>
            </w:r>
            <w:r>
              <w:rPr>
                <w:rFonts w:ascii="Tahoma" w:hAnsi="Tahoma" w:cs="Tahoma"/>
                <w:sz w:val="20"/>
                <w:szCs w:val="24"/>
                <w:lang w:eastAsia="pl-PL"/>
              </w:rPr>
              <w:t>0</w:t>
            </w:r>
          </w:p>
        </w:tc>
        <w:tc>
          <w:tcPr>
            <w:tcW w:w="7246" w:type="dxa"/>
          </w:tcPr>
          <w:p w:rsidR="0002399E" w:rsidRPr="00857FBF" w:rsidRDefault="0002399E" w:rsidP="00857FBF">
            <w:pPr>
              <w:spacing w:before="100" w:beforeAutospacing="1" w:after="100" w:afterAutospacing="1" w:line="240" w:lineRule="auto"/>
              <w:rPr>
                <w:rFonts w:ascii="Tahoma" w:hAnsi="Tahoma" w:cs="Tahoma"/>
                <w:sz w:val="20"/>
                <w:szCs w:val="24"/>
                <w:lang w:val="en-US" w:eastAsia="pl-PL"/>
              </w:rPr>
            </w:pPr>
            <w:r w:rsidRPr="00857FBF">
              <w:rPr>
                <w:rFonts w:ascii="Tahoma" w:hAnsi="Tahoma" w:cs="Tahoma"/>
                <w:b/>
                <w:bCs/>
                <w:sz w:val="20"/>
                <w:szCs w:val="24"/>
                <w:lang w:val="en-US" w:eastAsia="pl-PL"/>
              </w:rPr>
              <w:t>Opening of the Conference</w:t>
            </w:r>
          </w:p>
          <w:p w:rsidR="0002399E" w:rsidRDefault="0002399E" w:rsidP="00857FBF">
            <w:pPr>
              <w:spacing w:before="100" w:beforeAutospacing="1" w:after="100" w:afterAutospacing="1" w:line="240" w:lineRule="auto"/>
              <w:rPr>
                <w:rFonts w:ascii="Tahoma" w:hAnsi="Tahoma" w:cs="Tahoma"/>
                <w:sz w:val="20"/>
                <w:szCs w:val="24"/>
                <w:lang w:val="en-US" w:eastAsia="pl-PL"/>
              </w:rPr>
            </w:pPr>
            <w:r w:rsidRPr="00857FBF">
              <w:rPr>
                <w:rFonts w:ascii="Tahoma" w:hAnsi="Tahoma" w:cs="Tahoma"/>
                <w:sz w:val="20"/>
                <w:szCs w:val="24"/>
                <w:lang w:val="en-US" w:eastAsia="pl-PL"/>
              </w:rPr>
              <w:t xml:space="preserve">Ludwik </w:t>
            </w:r>
            <w:r>
              <w:rPr>
                <w:rFonts w:ascii="Tahoma" w:hAnsi="Tahoma" w:cs="Tahoma"/>
                <w:sz w:val="20"/>
                <w:szCs w:val="24"/>
                <w:lang w:val="en-US" w:eastAsia="pl-PL"/>
              </w:rPr>
              <w:t>Sobolewski</w:t>
            </w:r>
            <w:r w:rsidRPr="00857FBF">
              <w:rPr>
                <w:rFonts w:ascii="Tahoma" w:hAnsi="Tahoma" w:cs="Tahoma"/>
                <w:sz w:val="20"/>
                <w:szCs w:val="24"/>
                <w:lang w:val="en-US" w:eastAsia="pl-PL"/>
              </w:rPr>
              <w:t>, Ph.D. - President, Warsaw Stock Exchange</w:t>
            </w:r>
          </w:p>
          <w:p w:rsidR="0002399E" w:rsidRPr="00857FBF" w:rsidRDefault="0002399E" w:rsidP="00857FBF">
            <w:pPr>
              <w:spacing w:before="100" w:beforeAutospacing="1" w:after="100" w:afterAutospacing="1" w:line="240" w:lineRule="auto"/>
              <w:rPr>
                <w:rFonts w:ascii="Tahoma" w:hAnsi="Tahoma" w:cs="Tahoma"/>
                <w:sz w:val="20"/>
                <w:szCs w:val="24"/>
                <w:lang w:val="en-US" w:eastAsia="pl-PL"/>
              </w:rPr>
            </w:pPr>
          </w:p>
        </w:tc>
      </w:tr>
      <w:tr w:rsidR="0002399E" w:rsidRPr="001B2AA4" w:rsidTr="00857FBF">
        <w:trPr>
          <w:tblCellSpacing w:w="0" w:type="dxa"/>
        </w:trPr>
        <w:tc>
          <w:tcPr>
            <w:tcW w:w="1826" w:type="dxa"/>
          </w:tcPr>
          <w:p w:rsidR="0002399E" w:rsidRPr="001B2AA4" w:rsidRDefault="0002399E" w:rsidP="00857FBF">
            <w:pPr>
              <w:spacing w:before="100" w:beforeAutospacing="1" w:after="100" w:afterAutospacing="1" w:line="240" w:lineRule="auto"/>
              <w:rPr>
                <w:rFonts w:ascii="Tahoma" w:hAnsi="Tahoma" w:cs="Tahoma"/>
                <w:sz w:val="20"/>
                <w:szCs w:val="24"/>
                <w:lang w:val="en-US" w:eastAsia="pl-PL"/>
              </w:rPr>
            </w:pPr>
            <w:r>
              <w:rPr>
                <w:rFonts w:ascii="Tahoma" w:hAnsi="Tahoma" w:cs="Tahoma"/>
                <w:sz w:val="20"/>
                <w:szCs w:val="24"/>
                <w:lang w:val="en-US" w:eastAsia="pl-PL"/>
              </w:rPr>
              <w:t>9.40 – 9.50</w:t>
            </w:r>
          </w:p>
        </w:tc>
        <w:tc>
          <w:tcPr>
            <w:tcW w:w="7246" w:type="dxa"/>
          </w:tcPr>
          <w:p w:rsidR="0002399E" w:rsidRPr="001B2AA4" w:rsidRDefault="0002399E" w:rsidP="001B2AA4">
            <w:pPr>
              <w:spacing w:before="100" w:beforeAutospacing="1" w:after="100" w:afterAutospacing="1" w:line="240" w:lineRule="auto"/>
              <w:rPr>
                <w:rFonts w:ascii="Tahoma" w:hAnsi="Tahoma" w:cs="Tahoma"/>
                <w:b/>
                <w:bCs/>
                <w:sz w:val="20"/>
                <w:szCs w:val="24"/>
                <w:lang w:val="en-US" w:eastAsia="pl-PL"/>
              </w:rPr>
            </w:pPr>
            <w:r w:rsidRPr="001B2AA4">
              <w:rPr>
                <w:rFonts w:ascii="Tahoma" w:hAnsi="Tahoma" w:cs="Tahoma"/>
                <w:b/>
                <w:bCs/>
                <w:sz w:val="20"/>
                <w:szCs w:val="24"/>
                <w:lang w:val="en-US" w:eastAsia="pl-PL"/>
              </w:rPr>
              <w:t>The EU corporate governance framework</w:t>
            </w:r>
          </w:p>
          <w:p w:rsidR="0002399E" w:rsidRPr="001B2AA4" w:rsidRDefault="0002399E" w:rsidP="001B2AA4">
            <w:pPr>
              <w:spacing w:before="100" w:beforeAutospacing="1" w:after="100" w:afterAutospacing="1" w:line="240" w:lineRule="auto"/>
              <w:rPr>
                <w:rFonts w:ascii="Tahoma" w:hAnsi="Tahoma" w:cs="Tahoma"/>
                <w:sz w:val="20"/>
                <w:szCs w:val="24"/>
                <w:lang w:val="en-US" w:eastAsia="pl-PL"/>
              </w:rPr>
            </w:pPr>
            <w:r w:rsidRPr="001B2AA4">
              <w:rPr>
                <w:rFonts w:ascii="Tahoma" w:hAnsi="Tahoma" w:cs="Tahoma"/>
                <w:sz w:val="20"/>
                <w:szCs w:val="24"/>
                <w:lang w:val="en-US" w:eastAsia="pl-PL"/>
              </w:rPr>
              <w:t>Video message from Michel Barnier, European Commissioner, Internal Market and Services</w:t>
            </w:r>
          </w:p>
          <w:p w:rsidR="0002399E" w:rsidRPr="001B2AA4" w:rsidRDefault="0002399E" w:rsidP="001B2AA4">
            <w:pPr>
              <w:spacing w:before="100" w:beforeAutospacing="1" w:after="100" w:afterAutospacing="1" w:line="240" w:lineRule="auto"/>
              <w:rPr>
                <w:rFonts w:ascii="Tahoma" w:hAnsi="Tahoma" w:cs="Tahoma"/>
                <w:b/>
                <w:bCs/>
                <w:sz w:val="20"/>
                <w:szCs w:val="24"/>
                <w:lang w:val="en-US" w:eastAsia="pl-PL"/>
              </w:rPr>
            </w:pPr>
          </w:p>
        </w:tc>
      </w:tr>
      <w:tr w:rsidR="0002399E" w:rsidRPr="001B2AA4" w:rsidTr="00857FBF">
        <w:trPr>
          <w:tblCellSpacing w:w="0" w:type="dxa"/>
        </w:trPr>
        <w:tc>
          <w:tcPr>
            <w:tcW w:w="1826" w:type="dxa"/>
          </w:tcPr>
          <w:p w:rsidR="0002399E" w:rsidRPr="00857FBF" w:rsidRDefault="0002399E" w:rsidP="00857FBF">
            <w:pPr>
              <w:spacing w:before="100" w:beforeAutospacing="1" w:after="100" w:afterAutospacing="1" w:line="240" w:lineRule="auto"/>
              <w:rPr>
                <w:rFonts w:ascii="Tahoma" w:hAnsi="Tahoma" w:cs="Tahoma"/>
                <w:sz w:val="20"/>
                <w:szCs w:val="24"/>
                <w:lang w:eastAsia="pl-PL"/>
              </w:rPr>
            </w:pPr>
            <w:r w:rsidRPr="00857FBF">
              <w:rPr>
                <w:rFonts w:ascii="Tahoma" w:hAnsi="Tahoma" w:cs="Tahoma"/>
                <w:sz w:val="20"/>
                <w:szCs w:val="24"/>
                <w:lang w:eastAsia="pl-PL"/>
              </w:rPr>
              <w:t>9:45 - 10:00</w:t>
            </w:r>
          </w:p>
        </w:tc>
        <w:tc>
          <w:tcPr>
            <w:tcW w:w="7246" w:type="dxa"/>
          </w:tcPr>
          <w:p w:rsidR="0002399E" w:rsidRPr="00857FBF" w:rsidRDefault="0002399E" w:rsidP="00857FBF">
            <w:pPr>
              <w:spacing w:before="100" w:beforeAutospacing="1" w:after="100" w:afterAutospacing="1" w:line="240" w:lineRule="auto"/>
              <w:rPr>
                <w:rFonts w:ascii="Tahoma" w:hAnsi="Tahoma" w:cs="Tahoma"/>
                <w:sz w:val="20"/>
                <w:szCs w:val="24"/>
                <w:lang w:val="en-US" w:eastAsia="pl-PL"/>
              </w:rPr>
            </w:pPr>
            <w:r w:rsidRPr="00857FBF">
              <w:rPr>
                <w:rFonts w:ascii="Tahoma" w:hAnsi="Tahoma" w:cs="Tahoma"/>
                <w:b/>
                <w:bCs/>
                <w:sz w:val="20"/>
                <w:szCs w:val="24"/>
                <w:lang w:val="en-US" w:eastAsia="pl-PL"/>
              </w:rPr>
              <w:t>Trust in economy</w:t>
            </w:r>
          </w:p>
          <w:p w:rsidR="0002399E" w:rsidRDefault="0002399E" w:rsidP="00857FBF">
            <w:pPr>
              <w:spacing w:before="100" w:beforeAutospacing="1" w:after="100" w:afterAutospacing="1" w:line="240" w:lineRule="auto"/>
              <w:rPr>
                <w:rFonts w:ascii="Tahoma" w:hAnsi="Tahoma" w:cs="Tahoma"/>
                <w:b/>
                <w:bCs/>
                <w:sz w:val="20"/>
                <w:szCs w:val="24"/>
                <w:lang w:val="en-US" w:eastAsia="pl-PL"/>
              </w:rPr>
            </w:pPr>
            <w:r w:rsidRPr="00857FBF">
              <w:rPr>
                <w:rFonts w:ascii="Tahoma" w:hAnsi="Tahoma" w:cs="Tahoma"/>
                <w:sz w:val="20"/>
                <w:szCs w:val="24"/>
                <w:lang w:val="en-US" w:eastAsia="pl-PL"/>
              </w:rPr>
              <w:t>Jan Krzysztof Bielecki, Chairman of the Economic Council at the Chairman of the Council of Ministers</w:t>
            </w:r>
            <w:r w:rsidRPr="00857FBF">
              <w:rPr>
                <w:rFonts w:ascii="Tahoma" w:hAnsi="Tahoma" w:cs="Tahoma"/>
                <w:b/>
                <w:bCs/>
                <w:sz w:val="20"/>
                <w:szCs w:val="24"/>
                <w:lang w:val="en-US" w:eastAsia="pl-PL"/>
              </w:rPr>
              <w:t xml:space="preserve"> </w:t>
            </w:r>
          </w:p>
          <w:p w:rsidR="0002399E" w:rsidRPr="00857FBF" w:rsidRDefault="0002399E" w:rsidP="00857FBF">
            <w:pPr>
              <w:spacing w:before="100" w:beforeAutospacing="1" w:after="100" w:afterAutospacing="1" w:line="240" w:lineRule="auto"/>
              <w:rPr>
                <w:rFonts w:ascii="Tahoma" w:hAnsi="Tahoma" w:cs="Tahoma"/>
                <w:sz w:val="20"/>
                <w:szCs w:val="24"/>
                <w:lang w:val="en-US" w:eastAsia="pl-PL"/>
              </w:rPr>
            </w:pPr>
          </w:p>
        </w:tc>
      </w:tr>
      <w:tr w:rsidR="0002399E" w:rsidRPr="001B2AA4" w:rsidTr="00857FBF">
        <w:trPr>
          <w:tblCellSpacing w:w="0" w:type="dxa"/>
        </w:trPr>
        <w:tc>
          <w:tcPr>
            <w:tcW w:w="1826" w:type="dxa"/>
          </w:tcPr>
          <w:p w:rsidR="0002399E" w:rsidRPr="00857FBF" w:rsidRDefault="0002399E" w:rsidP="00857FBF">
            <w:pPr>
              <w:spacing w:before="100" w:beforeAutospacing="1" w:after="100" w:afterAutospacing="1" w:line="240" w:lineRule="auto"/>
              <w:rPr>
                <w:rFonts w:ascii="Tahoma" w:hAnsi="Tahoma" w:cs="Tahoma"/>
                <w:sz w:val="20"/>
                <w:szCs w:val="24"/>
                <w:lang w:eastAsia="pl-PL"/>
              </w:rPr>
            </w:pPr>
            <w:r w:rsidRPr="00857FBF">
              <w:rPr>
                <w:rFonts w:ascii="Tahoma" w:hAnsi="Tahoma" w:cs="Tahoma"/>
                <w:sz w:val="20"/>
                <w:szCs w:val="24"/>
                <w:lang w:eastAsia="pl-PL"/>
              </w:rPr>
              <w:t>10:00 - 10:45</w:t>
            </w:r>
          </w:p>
        </w:tc>
        <w:tc>
          <w:tcPr>
            <w:tcW w:w="7246" w:type="dxa"/>
          </w:tcPr>
          <w:p w:rsidR="0002399E" w:rsidRPr="00857FBF" w:rsidRDefault="0002399E" w:rsidP="00857FBF">
            <w:pPr>
              <w:spacing w:before="100" w:beforeAutospacing="1" w:after="100" w:afterAutospacing="1" w:line="240" w:lineRule="auto"/>
              <w:rPr>
                <w:rFonts w:ascii="Tahoma" w:hAnsi="Tahoma" w:cs="Tahoma"/>
                <w:sz w:val="20"/>
                <w:szCs w:val="24"/>
                <w:lang w:val="en-US" w:eastAsia="pl-PL"/>
              </w:rPr>
            </w:pPr>
            <w:r w:rsidRPr="00857FBF">
              <w:rPr>
                <w:rFonts w:ascii="Tahoma" w:hAnsi="Tahoma" w:cs="Tahoma"/>
                <w:b/>
                <w:bCs/>
                <w:sz w:val="20"/>
                <w:szCs w:val="24"/>
                <w:lang w:val="en-US" w:eastAsia="pl-PL"/>
              </w:rPr>
              <w:t xml:space="preserve">GREEN PAPER ON CORPORATE GOVERNANCE IN LISTED COMPANIES. Results of the public consultation regarding corporate governance launched by the European Commission on 5 April 2011 </w:t>
            </w:r>
          </w:p>
          <w:p w:rsidR="0002399E" w:rsidRDefault="0002399E" w:rsidP="00857FBF">
            <w:pPr>
              <w:spacing w:before="100" w:beforeAutospacing="1" w:after="100" w:afterAutospacing="1" w:line="240" w:lineRule="auto"/>
              <w:rPr>
                <w:rFonts w:ascii="Tahoma" w:hAnsi="Tahoma" w:cs="Tahoma"/>
                <w:sz w:val="20"/>
                <w:szCs w:val="24"/>
                <w:lang w:val="en-US" w:eastAsia="pl-PL"/>
              </w:rPr>
            </w:pPr>
            <w:r w:rsidRPr="00857FBF">
              <w:rPr>
                <w:rFonts w:ascii="Tahoma" w:hAnsi="Tahoma" w:cs="Tahoma"/>
                <w:sz w:val="20"/>
                <w:szCs w:val="24"/>
                <w:lang w:val="en-US" w:eastAsia="pl-PL"/>
              </w:rPr>
              <w:t>Nadia Calviño, Deputy Director General in charge of Financial Services Policy AT DG Internal Market and Services, Directorate General Internal Market and Services of the European Commission</w:t>
            </w:r>
          </w:p>
          <w:p w:rsidR="0002399E" w:rsidRPr="00857FBF" w:rsidRDefault="0002399E" w:rsidP="00857FBF">
            <w:pPr>
              <w:spacing w:before="100" w:beforeAutospacing="1" w:after="100" w:afterAutospacing="1" w:line="240" w:lineRule="auto"/>
              <w:rPr>
                <w:rFonts w:ascii="Tahoma" w:hAnsi="Tahoma" w:cs="Tahoma"/>
                <w:sz w:val="20"/>
                <w:szCs w:val="24"/>
                <w:lang w:val="en-US" w:eastAsia="pl-PL"/>
              </w:rPr>
            </w:pPr>
          </w:p>
        </w:tc>
      </w:tr>
      <w:tr w:rsidR="0002399E" w:rsidRPr="001B2AA4" w:rsidTr="00857FBF">
        <w:trPr>
          <w:tblCellSpacing w:w="0" w:type="dxa"/>
        </w:trPr>
        <w:tc>
          <w:tcPr>
            <w:tcW w:w="1826" w:type="dxa"/>
          </w:tcPr>
          <w:p w:rsidR="0002399E" w:rsidRPr="00857FBF" w:rsidRDefault="0002399E" w:rsidP="00857FBF">
            <w:pPr>
              <w:spacing w:before="100" w:beforeAutospacing="1" w:after="100" w:afterAutospacing="1" w:line="240" w:lineRule="auto"/>
              <w:rPr>
                <w:rFonts w:ascii="Tahoma" w:hAnsi="Tahoma" w:cs="Tahoma"/>
                <w:sz w:val="20"/>
                <w:szCs w:val="24"/>
                <w:lang w:eastAsia="pl-PL"/>
              </w:rPr>
            </w:pPr>
            <w:r w:rsidRPr="00857FBF">
              <w:rPr>
                <w:rFonts w:ascii="Tahoma" w:hAnsi="Tahoma" w:cs="Tahoma"/>
                <w:sz w:val="20"/>
                <w:szCs w:val="24"/>
                <w:lang w:eastAsia="pl-PL"/>
              </w:rPr>
              <w:t>10:45 - 11:00</w:t>
            </w:r>
          </w:p>
        </w:tc>
        <w:tc>
          <w:tcPr>
            <w:tcW w:w="7246" w:type="dxa"/>
          </w:tcPr>
          <w:p w:rsidR="0002399E" w:rsidRPr="00857FBF" w:rsidRDefault="0002399E" w:rsidP="00857FBF">
            <w:pPr>
              <w:spacing w:before="100" w:beforeAutospacing="1" w:after="100" w:afterAutospacing="1" w:line="240" w:lineRule="auto"/>
              <w:rPr>
                <w:rFonts w:ascii="Tahoma" w:hAnsi="Tahoma" w:cs="Tahoma"/>
                <w:sz w:val="20"/>
                <w:szCs w:val="24"/>
                <w:lang w:val="en-US" w:eastAsia="pl-PL"/>
              </w:rPr>
            </w:pPr>
            <w:r w:rsidRPr="00857FBF">
              <w:rPr>
                <w:rFonts w:ascii="Tahoma" w:hAnsi="Tahoma" w:cs="Tahoma"/>
                <w:b/>
                <w:bCs/>
                <w:sz w:val="20"/>
                <w:szCs w:val="24"/>
                <w:lang w:val="en-US" w:eastAsia="pl-PL"/>
              </w:rPr>
              <w:t>Corporate Governance as a factor of competitiveness</w:t>
            </w:r>
          </w:p>
          <w:p w:rsidR="0002399E" w:rsidRPr="00857FBF" w:rsidRDefault="0002399E" w:rsidP="00857FBF">
            <w:pPr>
              <w:spacing w:before="100" w:beforeAutospacing="1" w:after="100" w:afterAutospacing="1" w:line="240" w:lineRule="auto"/>
              <w:rPr>
                <w:rFonts w:ascii="Tahoma" w:hAnsi="Tahoma" w:cs="Tahoma"/>
                <w:sz w:val="20"/>
                <w:szCs w:val="24"/>
                <w:lang w:val="en-US" w:eastAsia="pl-PL"/>
              </w:rPr>
            </w:pPr>
            <w:r w:rsidRPr="00857FBF">
              <w:rPr>
                <w:rFonts w:ascii="Tahoma" w:hAnsi="Tahoma" w:cs="Tahoma"/>
                <w:sz w:val="20"/>
                <w:szCs w:val="24"/>
                <w:lang w:val="en-US" w:eastAsia="pl-PL"/>
              </w:rPr>
              <w:t>Beata Stelmach, Undersecretary of State, Ministry of Foreign Affairs</w:t>
            </w:r>
          </w:p>
        </w:tc>
      </w:tr>
      <w:tr w:rsidR="0002399E" w:rsidRPr="001B2AA4" w:rsidTr="00857FBF">
        <w:trPr>
          <w:tblCellSpacing w:w="0" w:type="dxa"/>
        </w:trPr>
        <w:tc>
          <w:tcPr>
            <w:tcW w:w="1826" w:type="dxa"/>
          </w:tcPr>
          <w:p w:rsidR="0002399E" w:rsidRPr="00857FBF" w:rsidRDefault="0002399E" w:rsidP="00857FBF">
            <w:pPr>
              <w:spacing w:after="0" w:line="240" w:lineRule="auto"/>
              <w:rPr>
                <w:rFonts w:ascii="Tahoma" w:hAnsi="Tahoma" w:cs="Tahoma"/>
                <w:sz w:val="20"/>
                <w:szCs w:val="24"/>
                <w:lang w:val="en-US" w:eastAsia="pl-PL"/>
              </w:rPr>
            </w:pPr>
          </w:p>
        </w:tc>
        <w:tc>
          <w:tcPr>
            <w:tcW w:w="7246" w:type="dxa"/>
          </w:tcPr>
          <w:p w:rsidR="0002399E" w:rsidRPr="00857FBF" w:rsidRDefault="0002399E" w:rsidP="00857FBF">
            <w:pPr>
              <w:spacing w:after="0" w:line="240" w:lineRule="auto"/>
              <w:rPr>
                <w:rFonts w:ascii="Tahoma" w:hAnsi="Tahoma" w:cs="Tahoma"/>
                <w:sz w:val="20"/>
                <w:szCs w:val="24"/>
                <w:lang w:val="en-US" w:eastAsia="pl-PL"/>
              </w:rPr>
            </w:pPr>
          </w:p>
        </w:tc>
      </w:tr>
      <w:tr w:rsidR="0002399E" w:rsidRPr="00857FBF" w:rsidTr="00857FBF">
        <w:trPr>
          <w:tblCellSpacing w:w="0" w:type="dxa"/>
        </w:trPr>
        <w:tc>
          <w:tcPr>
            <w:tcW w:w="1826" w:type="dxa"/>
          </w:tcPr>
          <w:p w:rsidR="0002399E" w:rsidRPr="00857FBF" w:rsidRDefault="0002399E" w:rsidP="00857FBF">
            <w:pPr>
              <w:spacing w:before="100" w:beforeAutospacing="1" w:after="100" w:afterAutospacing="1" w:line="240" w:lineRule="auto"/>
              <w:rPr>
                <w:rFonts w:ascii="Tahoma" w:hAnsi="Tahoma" w:cs="Tahoma"/>
                <w:sz w:val="20"/>
                <w:szCs w:val="24"/>
                <w:lang w:eastAsia="pl-PL"/>
              </w:rPr>
            </w:pPr>
            <w:r w:rsidRPr="00857FBF">
              <w:rPr>
                <w:rFonts w:ascii="Tahoma" w:hAnsi="Tahoma" w:cs="Tahoma"/>
                <w:sz w:val="20"/>
                <w:szCs w:val="24"/>
                <w:lang w:eastAsia="pl-PL"/>
              </w:rPr>
              <w:t>11:00 - 11:30</w:t>
            </w:r>
          </w:p>
        </w:tc>
        <w:tc>
          <w:tcPr>
            <w:tcW w:w="7246" w:type="dxa"/>
          </w:tcPr>
          <w:p w:rsidR="0002399E" w:rsidRDefault="0002399E" w:rsidP="00857FBF">
            <w:pPr>
              <w:spacing w:before="100" w:beforeAutospacing="1" w:after="100" w:afterAutospacing="1" w:line="240" w:lineRule="auto"/>
              <w:rPr>
                <w:rFonts w:ascii="Tahoma" w:hAnsi="Tahoma" w:cs="Tahoma"/>
                <w:sz w:val="20"/>
                <w:szCs w:val="24"/>
                <w:lang w:eastAsia="pl-PL"/>
              </w:rPr>
            </w:pPr>
            <w:r w:rsidRPr="00857FBF">
              <w:rPr>
                <w:rFonts w:ascii="Tahoma" w:hAnsi="Tahoma" w:cs="Tahoma"/>
                <w:sz w:val="20"/>
                <w:szCs w:val="24"/>
                <w:lang w:eastAsia="pl-PL"/>
              </w:rPr>
              <w:t>coffee break</w:t>
            </w:r>
          </w:p>
          <w:p w:rsidR="0002399E" w:rsidRPr="00857FBF" w:rsidRDefault="0002399E" w:rsidP="00857FBF">
            <w:pPr>
              <w:spacing w:before="100" w:beforeAutospacing="1" w:after="100" w:afterAutospacing="1" w:line="240" w:lineRule="auto"/>
              <w:rPr>
                <w:rFonts w:ascii="Tahoma" w:hAnsi="Tahoma" w:cs="Tahoma"/>
                <w:sz w:val="20"/>
                <w:szCs w:val="24"/>
                <w:lang w:eastAsia="pl-PL"/>
              </w:rPr>
            </w:pPr>
          </w:p>
        </w:tc>
      </w:tr>
      <w:tr w:rsidR="0002399E" w:rsidRPr="001B2AA4" w:rsidTr="00857FBF">
        <w:trPr>
          <w:tblCellSpacing w:w="0" w:type="dxa"/>
        </w:trPr>
        <w:tc>
          <w:tcPr>
            <w:tcW w:w="1826" w:type="dxa"/>
          </w:tcPr>
          <w:p w:rsidR="0002399E" w:rsidRPr="00857FBF" w:rsidRDefault="0002399E" w:rsidP="00857FBF">
            <w:pPr>
              <w:spacing w:before="100" w:beforeAutospacing="1" w:after="100" w:afterAutospacing="1" w:line="240" w:lineRule="auto"/>
              <w:rPr>
                <w:rFonts w:ascii="Tahoma" w:hAnsi="Tahoma" w:cs="Tahoma"/>
                <w:sz w:val="20"/>
                <w:szCs w:val="24"/>
                <w:lang w:eastAsia="pl-PL"/>
              </w:rPr>
            </w:pPr>
            <w:r w:rsidRPr="00857FBF">
              <w:rPr>
                <w:rFonts w:ascii="Tahoma" w:hAnsi="Tahoma" w:cs="Tahoma"/>
                <w:sz w:val="20"/>
                <w:szCs w:val="24"/>
                <w:lang w:eastAsia="pl-PL"/>
              </w:rPr>
              <w:t>11:30 - 13:30</w:t>
            </w:r>
          </w:p>
        </w:tc>
        <w:tc>
          <w:tcPr>
            <w:tcW w:w="7246" w:type="dxa"/>
          </w:tcPr>
          <w:p w:rsidR="0002399E" w:rsidRPr="00857FBF" w:rsidRDefault="0002399E" w:rsidP="00857FBF">
            <w:pPr>
              <w:spacing w:before="100" w:beforeAutospacing="1" w:after="100" w:afterAutospacing="1" w:line="240" w:lineRule="auto"/>
              <w:rPr>
                <w:rFonts w:ascii="Tahoma" w:hAnsi="Tahoma" w:cs="Tahoma"/>
                <w:sz w:val="20"/>
                <w:szCs w:val="24"/>
                <w:lang w:val="en-US" w:eastAsia="pl-PL"/>
              </w:rPr>
            </w:pPr>
            <w:r w:rsidRPr="00857FBF">
              <w:rPr>
                <w:rFonts w:ascii="Tahoma" w:hAnsi="Tahoma" w:cs="Tahoma"/>
                <w:b/>
                <w:bCs/>
                <w:sz w:val="20"/>
                <w:szCs w:val="24"/>
                <w:lang w:val="en-US" w:eastAsia="pl-PL"/>
              </w:rPr>
              <w:t>PANEL 1</w:t>
            </w:r>
            <w:r w:rsidRPr="00857FBF">
              <w:rPr>
                <w:rFonts w:ascii="Tahoma" w:hAnsi="Tahoma" w:cs="Tahoma"/>
                <w:b/>
                <w:bCs/>
                <w:sz w:val="20"/>
                <w:szCs w:val="24"/>
                <w:lang w:val="en-US" w:eastAsia="pl-PL"/>
              </w:rPr>
              <w:br/>
              <w:t>NEW MEASURES FOR ACHIEVING THE BEST BUSINESS DECISIONS</w:t>
            </w:r>
          </w:p>
          <w:p w:rsidR="0002399E" w:rsidRPr="00857FBF" w:rsidRDefault="0002399E" w:rsidP="00857FBF">
            <w:pPr>
              <w:numPr>
                <w:ilvl w:val="0"/>
                <w:numId w:val="22"/>
              </w:numPr>
              <w:spacing w:before="100" w:beforeAutospacing="1" w:after="100" w:afterAutospacing="1" w:line="240" w:lineRule="auto"/>
              <w:rPr>
                <w:rFonts w:ascii="Tahoma" w:hAnsi="Tahoma" w:cs="Tahoma"/>
                <w:sz w:val="20"/>
                <w:szCs w:val="24"/>
                <w:lang w:eastAsia="pl-PL"/>
              </w:rPr>
            </w:pPr>
            <w:r w:rsidRPr="00857FBF">
              <w:rPr>
                <w:rFonts w:ascii="Tahoma" w:hAnsi="Tahoma" w:cs="Tahoma"/>
                <w:sz w:val="20"/>
                <w:szCs w:val="24"/>
                <w:lang w:eastAsia="pl-PL"/>
              </w:rPr>
              <w:t>gender balance in boards</w:t>
            </w:r>
          </w:p>
          <w:p w:rsidR="0002399E" w:rsidRPr="00857FBF" w:rsidRDefault="0002399E" w:rsidP="00857FBF">
            <w:pPr>
              <w:numPr>
                <w:ilvl w:val="0"/>
                <w:numId w:val="22"/>
              </w:numPr>
              <w:spacing w:before="100" w:beforeAutospacing="1" w:after="100" w:afterAutospacing="1" w:line="240" w:lineRule="auto"/>
              <w:rPr>
                <w:rFonts w:ascii="Tahoma" w:hAnsi="Tahoma" w:cs="Tahoma"/>
                <w:sz w:val="20"/>
                <w:szCs w:val="24"/>
                <w:lang w:val="en-US" w:eastAsia="pl-PL"/>
              </w:rPr>
            </w:pPr>
            <w:r w:rsidRPr="00857FBF">
              <w:rPr>
                <w:rFonts w:ascii="Tahoma" w:hAnsi="Tahoma" w:cs="Tahoma"/>
                <w:sz w:val="20"/>
                <w:szCs w:val="24"/>
                <w:lang w:val="en-US" w:eastAsia="pl-PL"/>
              </w:rPr>
              <w:t xml:space="preserve">international cultural, professional diversity and diversity of experiences </w:t>
            </w:r>
          </w:p>
          <w:p w:rsidR="0002399E" w:rsidRPr="00857FBF" w:rsidRDefault="0002399E" w:rsidP="00857FBF">
            <w:pPr>
              <w:numPr>
                <w:ilvl w:val="0"/>
                <w:numId w:val="22"/>
              </w:numPr>
              <w:spacing w:before="100" w:beforeAutospacing="1" w:after="100" w:afterAutospacing="1" w:line="240" w:lineRule="auto"/>
              <w:rPr>
                <w:rFonts w:ascii="Tahoma" w:hAnsi="Tahoma" w:cs="Tahoma"/>
                <w:sz w:val="20"/>
                <w:szCs w:val="24"/>
                <w:lang w:val="en-US" w:eastAsia="pl-PL"/>
              </w:rPr>
            </w:pPr>
            <w:r w:rsidRPr="00857FBF">
              <w:rPr>
                <w:rFonts w:ascii="Tahoma" w:hAnsi="Tahoma" w:cs="Tahoma"/>
                <w:sz w:val="20"/>
                <w:szCs w:val="24"/>
                <w:lang w:val="en-US" w:eastAsia="pl-PL"/>
              </w:rPr>
              <w:t>diverse composition of the boards as a support for ethical behavior and a remedy for ‘group-think’</w:t>
            </w:r>
          </w:p>
          <w:p w:rsidR="0002399E" w:rsidRDefault="0002399E" w:rsidP="00857FBF">
            <w:pPr>
              <w:spacing w:before="100" w:beforeAutospacing="1" w:after="100" w:afterAutospacing="1" w:line="240" w:lineRule="auto"/>
              <w:rPr>
                <w:rFonts w:ascii="Tahoma" w:hAnsi="Tahoma" w:cs="Tahoma"/>
                <w:sz w:val="20"/>
                <w:szCs w:val="24"/>
                <w:lang w:val="en-US" w:eastAsia="pl-PL"/>
              </w:rPr>
            </w:pPr>
            <w:r w:rsidRPr="001B2AA4">
              <w:rPr>
                <w:rFonts w:ascii="Tahoma" w:hAnsi="Tahoma" w:cs="Tahoma"/>
                <w:sz w:val="20"/>
                <w:szCs w:val="24"/>
                <w:u w:val="single"/>
                <w:lang w:val="en-US" w:eastAsia="pl-PL"/>
              </w:rPr>
              <w:t>Host of the Panel</w:t>
            </w:r>
            <w:r>
              <w:rPr>
                <w:rFonts w:ascii="Tahoma" w:hAnsi="Tahoma" w:cs="Tahoma"/>
                <w:sz w:val="20"/>
                <w:szCs w:val="24"/>
                <w:lang w:val="en-US" w:eastAsia="pl-PL"/>
              </w:rPr>
              <w:t>: Ludwik Sobolewski</w:t>
            </w:r>
            <w:r w:rsidRPr="00857FBF">
              <w:rPr>
                <w:rFonts w:ascii="Tahoma" w:hAnsi="Tahoma" w:cs="Tahoma"/>
                <w:sz w:val="20"/>
                <w:szCs w:val="24"/>
                <w:lang w:val="en-US" w:eastAsia="pl-PL"/>
              </w:rPr>
              <w:t xml:space="preserve">, President, Warsaw Stock Exchange </w:t>
            </w:r>
          </w:p>
          <w:p w:rsidR="0002399E" w:rsidRDefault="0002399E" w:rsidP="00857FBF">
            <w:pPr>
              <w:spacing w:before="100" w:beforeAutospacing="1" w:after="100" w:afterAutospacing="1" w:line="240" w:lineRule="auto"/>
              <w:rPr>
                <w:rFonts w:ascii="Tahoma" w:hAnsi="Tahoma" w:cs="Tahoma"/>
                <w:sz w:val="20"/>
                <w:szCs w:val="24"/>
                <w:lang w:val="en-US" w:eastAsia="pl-PL"/>
              </w:rPr>
            </w:pPr>
            <w:r w:rsidRPr="001B2AA4">
              <w:rPr>
                <w:rFonts w:ascii="Tahoma" w:hAnsi="Tahoma" w:cs="Tahoma"/>
                <w:sz w:val="20"/>
                <w:szCs w:val="24"/>
                <w:u w:val="single"/>
                <w:lang w:val="en-US" w:eastAsia="pl-PL"/>
              </w:rPr>
              <w:t>Panelists</w:t>
            </w:r>
            <w:r>
              <w:rPr>
                <w:rFonts w:ascii="Tahoma" w:hAnsi="Tahoma" w:cs="Tahoma"/>
                <w:sz w:val="20"/>
                <w:szCs w:val="24"/>
                <w:lang w:val="en-US" w:eastAsia="pl-PL"/>
              </w:rPr>
              <w:t xml:space="preserve">: </w:t>
            </w:r>
            <w:r>
              <w:rPr>
                <w:rFonts w:ascii="Tahoma" w:hAnsi="Tahoma" w:cs="Tahoma"/>
                <w:sz w:val="20"/>
                <w:szCs w:val="24"/>
                <w:lang w:val="en-US" w:eastAsia="pl-PL"/>
              </w:rPr>
              <w:br/>
            </w:r>
            <w:r w:rsidRPr="00857FBF">
              <w:rPr>
                <w:rFonts w:ascii="Tahoma" w:hAnsi="Tahoma" w:cs="Tahoma"/>
                <w:sz w:val="20"/>
                <w:szCs w:val="24"/>
                <w:lang w:val="en-US" w:eastAsia="pl-PL"/>
              </w:rPr>
              <w:t>Claire Bury, Acting Director of Capital &amp; Companies and Head of Unit, Directorate General Internal Market and Services of the European Commission</w:t>
            </w:r>
            <w:r>
              <w:rPr>
                <w:rFonts w:ascii="Tahoma" w:hAnsi="Tahoma" w:cs="Tahoma"/>
                <w:sz w:val="20"/>
                <w:szCs w:val="24"/>
                <w:lang w:val="en-US" w:eastAsia="pl-PL"/>
              </w:rPr>
              <w:br/>
            </w:r>
            <w:r w:rsidRPr="00857FBF">
              <w:rPr>
                <w:rFonts w:ascii="Tahoma" w:hAnsi="Tahoma" w:cs="Tahoma"/>
                <w:sz w:val="20"/>
                <w:szCs w:val="24"/>
                <w:lang w:val="en-US" w:eastAsia="pl-PL"/>
              </w:rPr>
              <w:t xml:space="preserve">Henryka Bochniarz, President of PKPP Lewiatan </w:t>
            </w:r>
            <w:r>
              <w:rPr>
                <w:rFonts w:ascii="Tahoma" w:hAnsi="Tahoma" w:cs="Tahoma"/>
                <w:sz w:val="20"/>
                <w:szCs w:val="24"/>
                <w:lang w:val="en-US" w:eastAsia="pl-PL"/>
              </w:rPr>
              <w:br/>
            </w:r>
            <w:r w:rsidRPr="00857FBF">
              <w:rPr>
                <w:rFonts w:ascii="Tahoma" w:hAnsi="Tahoma" w:cs="Tahoma"/>
                <w:sz w:val="20"/>
                <w:szCs w:val="24"/>
                <w:lang w:val="en-US" w:eastAsia="pl-PL"/>
              </w:rPr>
              <w:t>Raimondo Eggink</w:t>
            </w:r>
            <w:r>
              <w:rPr>
                <w:rFonts w:ascii="Tahoma" w:hAnsi="Tahoma" w:cs="Tahoma"/>
                <w:sz w:val="20"/>
                <w:szCs w:val="24"/>
                <w:lang w:val="en-US" w:eastAsia="pl-PL"/>
              </w:rPr>
              <w:t xml:space="preserve"> investment advisor, board member at</w:t>
            </w:r>
            <w:r w:rsidRPr="001B2AA4">
              <w:rPr>
                <w:lang w:val="en-US"/>
              </w:rPr>
              <w:t xml:space="preserve"> CFA Society of Poland</w:t>
            </w:r>
            <w:r>
              <w:rPr>
                <w:rFonts w:ascii="Tahoma" w:hAnsi="Tahoma" w:cs="Tahoma"/>
                <w:sz w:val="20"/>
                <w:szCs w:val="24"/>
                <w:lang w:val="en-US" w:eastAsia="pl-PL"/>
              </w:rPr>
              <w:br/>
            </w:r>
            <w:r w:rsidRPr="00857FBF">
              <w:rPr>
                <w:rFonts w:ascii="Tahoma" w:hAnsi="Tahoma" w:cs="Tahoma"/>
                <w:sz w:val="20"/>
                <w:szCs w:val="24"/>
                <w:lang w:val="en-US" w:eastAsia="pl-PL"/>
              </w:rPr>
              <w:t>Olga Grygier, Chairman of PwC in Poland</w:t>
            </w:r>
            <w:r>
              <w:rPr>
                <w:rFonts w:ascii="Tahoma" w:hAnsi="Tahoma" w:cs="Tahoma"/>
                <w:sz w:val="20"/>
                <w:szCs w:val="24"/>
                <w:lang w:val="en-US" w:eastAsia="pl-PL"/>
              </w:rPr>
              <w:br/>
            </w:r>
            <w:r w:rsidRPr="00857FBF">
              <w:rPr>
                <w:rFonts w:ascii="Tahoma" w:hAnsi="Tahoma" w:cs="Tahoma"/>
                <w:sz w:val="20"/>
                <w:szCs w:val="24"/>
                <w:lang w:val="en-US" w:eastAsia="pl-PL"/>
              </w:rPr>
              <w:t>Andrzej S. Nartowski, President of the Polish Institute of Directors</w:t>
            </w:r>
            <w:r>
              <w:rPr>
                <w:rFonts w:ascii="Tahoma" w:hAnsi="Tahoma" w:cs="Tahoma"/>
                <w:sz w:val="20"/>
                <w:szCs w:val="24"/>
                <w:lang w:val="en-US" w:eastAsia="pl-PL"/>
              </w:rPr>
              <w:br/>
            </w:r>
            <w:r w:rsidRPr="00857FBF">
              <w:rPr>
                <w:rFonts w:ascii="Tahoma" w:hAnsi="Tahoma" w:cs="Tahoma"/>
                <w:sz w:val="20"/>
                <w:szCs w:val="24"/>
                <w:lang w:val="en-US" w:eastAsia="pl-PL"/>
              </w:rPr>
              <w:t>Olli V. Virtanen, Finnish Association of Board Members</w:t>
            </w:r>
          </w:p>
          <w:p w:rsidR="0002399E" w:rsidRPr="00857FBF" w:rsidRDefault="0002399E" w:rsidP="00857FBF">
            <w:pPr>
              <w:spacing w:before="100" w:beforeAutospacing="1" w:after="100" w:afterAutospacing="1" w:line="240" w:lineRule="auto"/>
              <w:rPr>
                <w:rFonts w:ascii="Tahoma" w:hAnsi="Tahoma" w:cs="Tahoma"/>
                <w:sz w:val="20"/>
                <w:szCs w:val="24"/>
                <w:lang w:val="en-US" w:eastAsia="pl-PL"/>
              </w:rPr>
            </w:pPr>
          </w:p>
        </w:tc>
      </w:tr>
      <w:tr w:rsidR="0002399E" w:rsidRPr="00857FBF" w:rsidTr="00857FBF">
        <w:trPr>
          <w:tblCellSpacing w:w="0" w:type="dxa"/>
        </w:trPr>
        <w:tc>
          <w:tcPr>
            <w:tcW w:w="1826" w:type="dxa"/>
          </w:tcPr>
          <w:p w:rsidR="0002399E" w:rsidRPr="00857FBF" w:rsidRDefault="0002399E" w:rsidP="00857FBF">
            <w:pPr>
              <w:spacing w:before="100" w:beforeAutospacing="1" w:after="100" w:afterAutospacing="1" w:line="240" w:lineRule="auto"/>
              <w:rPr>
                <w:rFonts w:ascii="Tahoma" w:hAnsi="Tahoma" w:cs="Tahoma"/>
                <w:sz w:val="20"/>
                <w:szCs w:val="24"/>
                <w:lang w:eastAsia="pl-PL"/>
              </w:rPr>
            </w:pPr>
            <w:r w:rsidRPr="00857FBF">
              <w:rPr>
                <w:rFonts w:ascii="Tahoma" w:hAnsi="Tahoma" w:cs="Tahoma"/>
                <w:sz w:val="20"/>
                <w:szCs w:val="24"/>
                <w:lang w:eastAsia="pl-PL"/>
              </w:rPr>
              <w:t>13:30 - 14:30</w:t>
            </w:r>
          </w:p>
        </w:tc>
        <w:tc>
          <w:tcPr>
            <w:tcW w:w="7246" w:type="dxa"/>
          </w:tcPr>
          <w:p w:rsidR="0002399E" w:rsidRDefault="0002399E" w:rsidP="00857FBF">
            <w:pPr>
              <w:spacing w:before="100" w:beforeAutospacing="1" w:after="100" w:afterAutospacing="1" w:line="240" w:lineRule="auto"/>
              <w:rPr>
                <w:rFonts w:ascii="Tahoma" w:hAnsi="Tahoma" w:cs="Tahoma"/>
                <w:sz w:val="20"/>
                <w:szCs w:val="24"/>
                <w:lang w:eastAsia="pl-PL"/>
              </w:rPr>
            </w:pPr>
            <w:r w:rsidRPr="00857FBF">
              <w:rPr>
                <w:rFonts w:ascii="Tahoma" w:hAnsi="Tahoma" w:cs="Tahoma"/>
                <w:sz w:val="20"/>
                <w:szCs w:val="24"/>
                <w:lang w:eastAsia="pl-PL"/>
              </w:rPr>
              <w:t>lunch break</w:t>
            </w:r>
          </w:p>
          <w:p w:rsidR="0002399E" w:rsidRPr="00857FBF" w:rsidRDefault="0002399E" w:rsidP="00857FBF">
            <w:pPr>
              <w:spacing w:before="100" w:beforeAutospacing="1" w:after="100" w:afterAutospacing="1" w:line="240" w:lineRule="auto"/>
              <w:rPr>
                <w:rFonts w:ascii="Tahoma" w:hAnsi="Tahoma" w:cs="Tahoma"/>
                <w:sz w:val="20"/>
                <w:szCs w:val="24"/>
                <w:lang w:eastAsia="pl-PL"/>
              </w:rPr>
            </w:pPr>
          </w:p>
        </w:tc>
      </w:tr>
      <w:tr w:rsidR="0002399E" w:rsidRPr="001B2AA4" w:rsidTr="00857FBF">
        <w:trPr>
          <w:tblCellSpacing w:w="0" w:type="dxa"/>
        </w:trPr>
        <w:tc>
          <w:tcPr>
            <w:tcW w:w="1826" w:type="dxa"/>
          </w:tcPr>
          <w:p w:rsidR="0002399E" w:rsidRPr="00857FBF" w:rsidRDefault="0002399E" w:rsidP="00857FBF">
            <w:pPr>
              <w:spacing w:before="100" w:beforeAutospacing="1" w:after="100" w:afterAutospacing="1" w:line="240" w:lineRule="auto"/>
              <w:rPr>
                <w:rFonts w:ascii="Tahoma" w:hAnsi="Tahoma" w:cs="Tahoma"/>
                <w:sz w:val="20"/>
                <w:szCs w:val="24"/>
                <w:lang w:eastAsia="pl-PL"/>
              </w:rPr>
            </w:pPr>
            <w:r w:rsidRPr="00857FBF">
              <w:rPr>
                <w:rFonts w:ascii="Tahoma" w:hAnsi="Tahoma" w:cs="Tahoma"/>
                <w:sz w:val="20"/>
                <w:szCs w:val="24"/>
                <w:lang w:eastAsia="pl-PL"/>
              </w:rPr>
              <w:t>14:30 - 16:00</w:t>
            </w:r>
          </w:p>
        </w:tc>
        <w:tc>
          <w:tcPr>
            <w:tcW w:w="7246" w:type="dxa"/>
          </w:tcPr>
          <w:p w:rsidR="0002399E" w:rsidRPr="00857FBF" w:rsidRDefault="0002399E" w:rsidP="00857FBF">
            <w:pPr>
              <w:spacing w:before="100" w:beforeAutospacing="1" w:after="100" w:afterAutospacing="1" w:line="240" w:lineRule="auto"/>
              <w:rPr>
                <w:rFonts w:ascii="Tahoma" w:hAnsi="Tahoma" w:cs="Tahoma"/>
                <w:sz w:val="20"/>
                <w:szCs w:val="24"/>
                <w:lang w:eastAsia="pl-PL"/>
              </w:rPr>
            </w:pPr>
            <w:r w:rsidRPr="00857FBF">
              <w:rPr>
                <w:rFonts w:ascii="Tahoma" w:hAnsi="Tahoma" w:cs="Tahoma"/>
                <w:b/>
                <w:bCs/>
                <w:sz w:val="20"/>
                <w:szCs w:val="24"/>
                <w:lang w:val="en-US" w:eastAsia="pl-PL"/>
              </w:rPr>
              <w:t>PANEL 2</w:t>
            </w:r>
            <w:r w:rsidRPr="00857FBF">
              <w:rPr>
                <w:rFonts w:ascii="Tahoma" w:hAnsi="Tahoma" w:cs="Tahoma"/>
                <w:b/>
                <w:bCs/>
                <w:sz w:val="20"/>
                <w:szCs w:val="24"/>
                <w:lang w:val="en-US" w:eastAsia="pl-PL"/>
              </w:rPr>
              <w:br/>
              <w:t xml:space="preserve">CORPORATE GOVERNANCE RULES AS POLICY INSTRUMENTS FOR CHANGE. </w:t>
            </w:r>
            <w:r w:rsidRPr="00857FBF">
              <w:rPr>
                <w:rFonts w:ascii="Tahoma" w:hAnsi="Tahoma" w:cs="Tahoma"/>
                <w:b/>
                <w:bCs/>
                <w:sz w:val="20"/>
                <w:szCs w:val="24"/>
                <w:lang w:eastAsia="pl-PL"/>
              </w:rPr>
              <w:t xml:space="preserve">NEWS FROM THE FORUM EUROPANEUM ON CORPORATE BOARDS AND BEYOND </w:t>
            </w:r>
          </w:p>
          <w:p w:rsidR="0002399E" w:rsidRPr="00857FBF" w:rsidRDefault="0002399E" w:rsidP="00857FBF">
            <w:pPr>
              <w:numPr>
                <w:ilvl w:val="0"/>
                <w:numId w:val="23"/>
              </w:numPr>
              <w:spacing w:before="100" w:beforeAutospacing="1" w:after="100" w:afterAutospacing="1" w:line="240" w:lineRule="auto"/>
              <w:rPr>
                <w:rFonts w:ascii="Tahoma" w:hAnsi="Tahoma" w:cs="Tahoma"/>
                <w:sz w:val="20"/>
                <w:szCs w:val="24"/>
                <w:lang w:val="en-US" w:eastAsia="pl-PL"/>
              </w:rPr>
            </w:pPr>
            <w:r w:rsidRPr="00857FBF">
              <w:rPr>
                <w:rFonts w:ascii="Tahoma" w:hAnsi="Tahoma" w:cs="Tahoma"/>
                <w:sz w:val="20"/>
                <w:szCs w:val="24"/>
                <w:lang w:val="en-US" w:eastAsia="pl-PL"/>
              </w:rPr>
              <w:t>complying with codes in case of being listed on different markets: cross border issues</w:t>
            </w:r>
          </w:p>
          <w:p w:rsidR="0002399E" w:rsidRPr="00857FBF" w:rsidRDefault="0002399E" w:rsidP="00857FBF">
            <w:pPr>
              <w:numPr>
                <w:ilvl w:val="0"/>
                <w:numId w:val="23"/>
              </w:numPr>
              <w:spacing w:before="100" w:beforeAutospacing="1" w:after="100" w:afterAutospacing="1" w:line="240" w:lineRule="auto"/>
              <w:rPr>
                <w:rFonts w:ascii="Tahoma" w:hAnsi="Tahoma" w:cs="Tahoma"/>
                <w:sz w:val="20"/>
                <w:szCs w:val="24"/>
                <w:lang w:val="en-US" w:eastAsia="pl-PL"/>
              </w:rPr>
            </w:pPr>
            <w:r w:rsidRPr="00857FBF">
              <w:rPr>
                <w:rFonts w:ascii="Tahoma" w:hAnsi="Tahoma" w:cs="Tahoma"/>
                <w:sz w:val="20"/>
                <w:szCs w:val="24"/>
                <w:lang w:val="en-US" w:eastAsia="pl-PL"/>
              </w:rPr>
              <w:t xml:space="preserve">shall be corporate governance codes harmonized?; conflicts between rules and regulations; </w:t>
            </w:r>
          </w:p>
          <w:p w:rsidR="0002399E" w:rsidRPr="00857FBF" w:rsidRDefault="0002399E" w:rsidP="00857FBF">
            <w:pPr>
              <w:numPr>
                <w:ilvl w:val="0"/>
                <w:numId w:val="23"/>
              </w:numPr>
              <w:spacing w:before="100" w:beforeAutospacing="1" w:after="100" w:afterAutospacing="1" w:line="240" w:lineRule="auto"/>
              <w:rPr>
                <w:rFonts w:ascii="Tahoma" w:hAnsi="Tahoma" w:cs="Tahoma"/>
                <w:sz w:val="20"/>
                <w:szCs w:val="24"/>
                <w:lang w:val="en-US" w:eastAsia="pl-PL"/>
              </w:rPr>
            </w:pPr>
            <w:r w:rsidRPr="00857FBF">
              <w:rPr>
                <w:rFonts w:ascii="Tahoma" w:hAnsi="Tahoma" w:cs="Tahoma"/>
                <w:sz w:val="20"/>
                <w:szCs w:val="24"/>
                <w:lang w:val="en-US" w:eastAsia="pl-PL"/>
              </w:rPr>
              <w:t>self-regulation or hard law? comply or explain principle or effective enforcement?</w:t>
            </w:r>
          </w:p>
          <w:p w:rsidR="0002399E" w:rsidRPr="00857FBF" w:rsidRDefault="0002399E" w:rsidP="00857FBF">
            <w:pPr>
              <w:numPr>
                <w:ilvl w:val="0"/>
                <w:numId w:val="23"/>
              </w:numPr>
              <w:spacing w:before="100" w:beforeAutospacing="1" w:after="100" w:afterAutospacing="1" w:line="240" w:lineRule="auto"/>
              <w:rPr>
                <w:rFonts w:ascii="Tahoma" w:hAnsi="Tahoma" w:cs="Tahoma"/>
                <w:sz w:val="20"/>
                <w:szCs w:val="24"/>
                <w:lang w:val="en-US" w:eastAsia="pl-PL"/>
              </w:rPr>
            </w:pPr>
            <w:r w:rsidRPr="00857FBF">
              <w:rPr>
                <w:rFonts w:ascii="Tahoma" w:hAnsi="Tahoma" w:cs="Tahoma"/>
                <w:sz w:val="20"/>
                <w:szCs w:val="24"/>
                <w:lang w:val="en-US" w:eastAsia="pl-PL"/>
              </w:rPr>
              <w:t>communications between countries: facilities or difficulties?</w:t>
            </w:r>
          </w:p>
          <w:p w:rsidR="0002399E" w:rsidRDefault="0002399E" w:rsidP="00290158">
            <w:pPr>
              <w:spacing w:before="100" w:beforeAutospacing="1" w:after="100" w:afterAutospacing="1" w:line="240" w:lineRule="auto"/>
              <w:rPr>
                <w:rFonts w:ascii="Tahoma" w:hAnsi="Tahoma" w:cs="Tahoma"/>
                <w:sz w:val="20"/>
                <w:szCs w:val="24"/>
                <w:lang w:val="en-US" w:eastAsia="pl-PL"/>
              </w:rPr>
            </w:pPr>
            <w:r w:rsidRPr="001B2AA4">
              <w:rPr>
                <w:rFonts w:ascii="Tahoma" w:hAnsi="Tahoma" w:cs="Tahoma"/>
                <w:sz w:val="20"/>
                <w:szCs w:val="24"/>
                <w:u w:val="single"/>
                <w:lang w:val="en-US" w:eastAsia="pl-PL"/>
              </w:rPr>
              <w:t>Host of the Panel</w:t>
            </w:r>
            <w:r w:rsidRPr="00413CF8">
              <w:rPr>
                <w:rFonts w:ascii="Tahoma" w:hAnsi="Tahoma" w:cs="Tahoma"/>
                <w:sz w:val="20"/>
                <w:szCs w:val="24"/>
                <w:lang w:val="en-US" w:eastAsia="pl-PL"/>
              </w:rPr>
              <w:t xml:space="preserve"> prof. Stanisław Sołtysiński, Sołtysiński Kawecki &amp; Szlęzak, Member of Forum Europeum</w:t>
            </w:r>
          </w:p>
          <w:p w:rsidR="0002399E" w:rsidRPr="00857FBF" w:rsidRDefault="0002399E" w:rsidP="00290158">
            <w:pPr>
              <w:spacing w:before="100" w:beforeAutospacing="1" w:after="100" w:afterAutospacing="1" w:line="240" w:lineRule="auto"/>
              <w:rPr>
                <w:rFonts w:ascii="Tahoma" w:hAnsi="Tahoma" w:cs="Tahoma"/>
                <w:sz w:val="20"/>
                <w:szCs w:val="24"/>
                <w:lang w:val="en-US" w:eastAsia="pl-PL"/>
              </w:rPr>
            </w:pPr>
            <w:r w:rsidRPr="00290158">
              <w:rPr>
                <w:rFonts w:ascii="Tahoma" w:hAnsi="Tahoma" w:cs="Tahoma"/>
                <w:sz w:val="20"/>
                <w:szCs w:val="24"/>
                <w:u w:val="single"/>
                <w:lang w:val="en-US" w:eastAsia="pl-PL"/>
              </w:rPr>
              <w:t>Panelists</w:t>
            </w:r>
            <w:r>
              <w:rPr>
                <w:rFonts w:ascii="Tahoma" w:hAnsi="Tahoma" w:cs="Tahoma"/>
                <w:sz w:val="20"/>
                <w:szCs w:val="24"/>
                <w:lang w:val="en-US" w:eastAsia="pl-PL"/>
              </w:rPr>
              <w:t xml:space="preserve">: </w:t>
            </w:r>
            <w:r w:rsidRPr="00857FBF">
              <w:rPr>
                <w:rFonts w:ascii="Tahoma" w:hAnsi="Tahoma" w:cs="Tahoma"/>
                <w:sz w:val="20"/>
                <w:szCs w:val="24"/>
                <w:lang w:val="en-US" w:eastAsia="pl-PL"/>
              </w:rPr>
              <w:t>prof. Marco Becht, European Centre for Advanced Research in Economics and Statistics (ECARES), Universite Libre de Bruxelles, ECGI</w:t>
            </w:r>
            <w:r>
              <w:rPr>
                <w:rFonts w:ascii="Tahoma" w:hAnsi="Tahoma" w:cs="Tahoma"/>
                <w:sz w:val="20"/>
                <w:szCs w:val="24"/>
                <w:lang w:val="en-US" w:eastAsia="pl-PL"/>
              </w:rPr>
              <w:br/>
            </w:r>
            <w:r w:rsidRPr="00857FBF">
              <w:rPr>
                <w:rFonts w:ascii="Tahoma" w:hAnsi="Tahoma" w:cs="Tahoma"/>
                <w:sz w:val="20"/>
                <w:szCs w:val="24"/>
                <w:lang w:val="en-US" w:eastAsia="pl-PL"/>
              </w:rPr>
              <w:t>prof. Guido Ferrarini, Professor of Business Law, University of Genoa – Law School, European Corporate Governance Institute (ECGI)</w:t>
            </w:r>
            <w:r>
              <w:rPr>
                <w:rFonts w:ascii="Tahoma" w:hAnsi="Tahoma" w:cs="Tahoma"/>
                <w:sz w:val="20"/>
                <w:szCs w:val="24"/>
                <w:lang w:val="en-US" w:eastAsia="pl-PL"/>
              </w:rPr>
              <w:br/>
            </w:r>
            <w:r w:rsidRPr="00857FBF">
              <w:rPr>
                <w:rFonts w:ascii="Tahoma" w:hAnsi="Tahoma" w:cs="Tahoma"/>
                <w:sz w:val="20"/>
                <w:szCs w:val="24"/>
                <w:lang w:val="en-US" w:eastAsia="pl-PL"/>
              </w:rPr>
              <w:t>prof. Klaus Hopt, Professor and Director Emeritus at the Max-Planck-Institute for Comparative and International Private Law, Hamburg, ECGI</w:t>
            </w:r>
            <w:r>
              <w:rPr>
                <w:rFonts w:ascii="Tahoma" w:hAnsi="Tahoma" w:cs="Tahoma"/>
                <w:sz w:val="20"/>
                <w:szCs w:val="24"/>
                <w:lang w:val="en-US" w:eastAsia="pl-PL"/>
              </w:rPr>
              <w:br/>
              <w:t>Joanna Sikora- Wittnebel, European Commission, DG Internal Market, Corporate Governance Unit</w:t>
            </w:r>
            <w:r>
              <w:rPr>
                <w:rFonts w:ascii="Tahoma" w:hAnsi="Tahoma" w:cs="Tahoma"/>
                <w:sz w:val="20"/>
                <w:szCs w:val="24"/>
                <w:lang w:val="en-US" w:eastAsia="pl-PL"/>
              </w:rPr>
              <w:br/>
            </w:r>
            <w:r w:rsidRPr="00857FBF">
              <w:rPr>
                <w:rFonts w:ascii="Tahoma" w:hAnsi="Tahoma" w:cs="Tahoma"/>
                <w:sz w:val="20"/>
                <w:szCs w:val="24"/>
                <w:lang w:val="en-US" w:eastAsia="pl-PL"/>
              </w:rPr>
              <w:t>Rosemary Martin, Vodafone Company Secretary</w:t>
            </w:r>
            <w:r>
              <w:rPr>
                <w:rFonts w:ascii="Tahoma" w:hAnsi="Tahoma" w:cs="Tahoma"/>
                <w:sz w:val="20"/>
                <w:szCs w:val="24"/>
                <w:lang w:val="en-US" w:eastAsia="pl-PL"/>
              </w:rPr>
              <w:br/>
              <w:t>Krzysztof Szułdrzyński, partner, PwC Poland</w:t>
            </w:r>
            <w:r>
              <w:rPr>
                <w:rFonts w:ascii="Tahoma" w:hAnsi="Tahoma" w:cs="Tahoma"/>
                <w:sz w:val="20"/>
                <w:szCs w:val="24"/>
                <w:lang w:val="en-US" w:eastAsia="pl-PL"/>
              </w:rPr>
              <w:br/>
            </w:r>
          </w:p>
        </w:tc>
      </w:tr>
      <w:tr w:rsidR="0002399E" w:rsidRPr="00857FBF" w:rsidTr="00857FBF">
        <w:trPr>
          <w:tblCellSpacing w:w="0" w:type="dxa"/>
        </w:trPr>
        <w:tc>
          <w:tcPr>
            <w:tcW w:w="1826" w:type="dxa"/>
          </w:tcPr>
          <w:p w:rsidR="0002399E" w:rsidRPr="00857FBF" w:rsidRDefault="0002399E" w:rsidP="00857FBF">
            <w:pPr>
              <w:spacing w:before="100" w:beforeAutospacing="1" w:after="100" w:afterAutospacing="1" w:line="240" w:lineRule="auto"/>
              <w:rPr>
                <w:rFonts w:ascii="Tahoma" w:hAnsi="Tahoma" w:cs="Tahoma"/>
                <w:sz w:val="20"/>
                <w:szCs w:val="24"/>
                <w:lang w:eastAsia="pl-PL"/>
              </w:rPr>
            </w:pPr>
            <w:r w:rsidRPr="00857FBF">
              <w:rPr>
                <w:rFonts w:ascii="Tahoma" w:hAnsi="Tahoma" w:cs="Tahoma"/>
                <w:sz w:val="20"/>
                <w:szCs w:val="24"/>
                <w:lang w:eastAsia="pl-PL"/>
              </w:rPr>
              <w:t>16:00 - 16:15</w:t>
            </w:r>
          </w:p>
        </w:tc>
        <w:tc>
          <w:tcPr>
            <w:tcW w:w="7246" w:type="dxa"/>
          </w:tcPr>
          <w:p w:rsidR="0002399E" w:rsidRDefault="0002399E" w:rsidP="00857FBF">
            <w:pPr>
              <w:spacing w:before="100" w:beforeAutospacing="1" w:after="100" w:afterAutospacing="1" w:line="240" w:lineRule="auto"/>
              <w:rPr>
                <w:rFonts w:ascii="Tahoma" w:hAnsi="Tahoma" w:cs="Tahoma"/>
                <w:sz w:val="20"/>
                <w:szCs w:val="24"/>
                <w:lang w:eastAsia="pl-PL"/>
              </w:rPr>
            </w:pPr>
            <w:r w:rsidRPr="00857FBF">
              <w:rPr>
                <w:rFonts w:ascii="Tahoma" w:hAnsi="Tahoma" w:cs="Tahoma"/>
                <w:sz w:val="20"/>
                <w:szCs w:val="24"/>
                <w:lang w:eastAsia="pl-PL"/>
              </w:rPr>
              <w:t>coffee break</w:t>
            </w:r>
          </w:p>
          <w:p w:rsidR="0002399E" w:rsidRPr="00857FBF" w:rsidRDefault="0002399E" w:rsidP="00857FBF">
            <w:pPr>
              <w:spacing w:before="100" w:beforeAutospacing="1" w:after="100" w:afterAutospacing="1" w:line="240" w:lineRule="auto"/>
              <w:rPr>
                <w:rFonts w:ascii="Tahoma" w:hAnsi="Tahoma" w:cs="Tahoma"/>
                <w:sz w:val="20"/>
                <w:szCs w:val="24"/>
                <w:lang w:eastAsia="pl-PL"/>
              </w:rPr>
            </w:pPr>
          </w:p>
        </w:tc>
      </w:tr>
      <w:tr w:rsidR="0002399E" w:rsidRPr="001B2AA4" w:rsidTr="00857FBF">
        <w:trPr>
          <w:tblCellSpacing w:w="0" w:type="dxa"/>
        </w:trPr>
        <w:tc>
          <w:tcPr>
            <w:tcW w:w="1826" w:type="dxa"/>
          </w:tcPr>
          <w:p w:rsidR="0002399E" w:rsidRPr="00857FBF" w:rsidRDefault="0002399E" w:rsidP="00857FBF">
            <w:pPr>
              <w:spacing w:before="100" w:beforeAutospacing="1" w:after="100" w:afterAutospacing="1" w:line="240" w:lineRule="auto"/>
              <w:rPr>
                <w:rFonts w:ascii="Tahoma" w:hAnsi="Tahoma" w:cs="Tahoma"/>
                <w:sz w:val="20"/>
                <w:szCs w:val="24"/>
                <w:lang w:eastAsia="pl-PL"/>
              </w:rPr>
            </w:pPr>
            <w:r w:rsidRPr="00857FBF">
              <w:rPr>
                <w:rFonts w:ascii="Tahoma" w:hAnsi="Tahoma" w:cs="Tahoma"/>
                <w:sz w:val="20"/>
                <w:szCs w:val="24"/>
                <w:lang w:eastAsia="pl-PL"/>
              </w:rPr>
              <w:t>16:15 - 17:15</w:t>
            </w:r>
          </w:p>
        </w:tc>
        <w:tc>
          <w:tcPr>
            <w:tcW w:w="7246" w:type="dxa"/>
          </w:tcPr>
          <w:p w:rsidR="0002399E" w:rsidRPr="00857FBF" w:rsidRDefault="0002399E" w:rsidP="00857FBF">
            <w:pPr>
              <w:spacing w:before="100" w:beforeAutospacing="1" w:after="100" w:afterAutospacing="1" w:line="240" w:lineRule="auto"/>
              <w:rPr>
                <w:rFonts w:ascii="Tahoma" w:hAnsi="Tahoma" w:cs="Tahoma"/>
                <w:sz w:val="20"/>
                <w:szCs w:val="24"/>
                <w:lang w:val="en-US" w:eastAsia="pl-PL"/>
              </w:rPr>
            </w:pPr>
            <w:r w:rsidRPr="00857FBF">
              <w:rPr>
                <w:rFonts w:ascii="Tahoma" w:hAnsi="Tahoma" w:cs="Tahoma"/>
                <w:b/>
                <w:bCs/>
                <w:sz w:val="20"/>
                <w:szCs w:val="24"/>
                <w:lang w:val="en-US" w:eastAsia="pl-PL"/>
              </w:rPr>
              <w:t>PANEL 3</w:t>
            </w:r>
            <w:r w:rsidRPr="00857FBF">
              <w:rPr>
                <w:rFonts w:ascii="Tahoma" w:hAnsi="Tahoma" w:cs="Tahoma"/>
                <w:b/>
                <w:bCs/>
                <w:sz w:val="20"/>
                <w:szCs w:val="24"/>
                <w:lang w:val="en-US" w:eastAsia="pl-PL"/>
              </w:rPr>
              <w:br/>
              <w:t>WHAT INITIATIVES AND INSTRUMENTS COULD ENHANCE CORPORATE GOVERNANCE IN EUROPE?</w:t>
            </w:r>
          </w:p>
          <w:p w:rsidR="0002399E" w:rsidRPr="00857FBF" w:rsidRDefault="0002399E" w:rsidP="00857FBF">
            <w:pPr>
              <w:numPr>
                <w:ilvl w:val="0"/>
                <w:numId w:val="24"/>
              </w:numPr>
              <w:spacing w:before="100" w:beforeAutospacing="1" w:after="100" w:afterAutospacing="1" w:line="240" w:lineRule="auto"/>
              <w:rPr>
                <w:rFonts w:ascii="Tahoma" w:hAnsi="Tahoma" w:cs="Tahoma"/>
                <w:sz w:val="20"/>
                <w:szCs w:val="24"/>
                <w:lang w:val="en-US" w:eastAsia="pl-PL"/>
              </w:rPr>
            </w:pPr>
            <w:r w:rsidRPr="00857FBF">
              <w:rPr>
                <w:rFonts w:ascii="Tahoma" w:hAnsi="Tahoma" w:cs="Tahoma"/>
                <w:sz w:val="20"/>
                <w:szCs w:val="24"/>
                <w:lang w:val="en-US" w:eastAsia="pl-PL"/>
              </w:rPr>
              <w:t>Financial crisis, Sovereign debt crisis, News Corp crisis – failures, challenges and the future of corporate governance</w:t>
            </w:r>
            <w:r w:rsidRPr="00857FBF">
              <w:rPr>
                <w:rFonts w:ascii="Tahoma" w:hAnsi="Tahoma" w:cs="Tahoma"/>
                <w:b/>
                <w:bCs/>
                <w:i/>
                <w:iCs/>
                <w:sz w:val="20"/>
                <w:szCs w:val="24"/>
                <w:lang w:val="en-US" w:eastAsia="pl-PL"/>
              </w:rPr>
              <w:t xml:space="preserve"> </w:t>
            </w:r>
          </w:p>
          <w:p w:rsidR="0002399E" w:rsidRPr="00857FBF" w:rsidRDefault="0002399E" w:rsidP="00857FBF">
            <w:pPr>
              <w:numPr>
                <w:ilvl w:val="0"/>
                <w:numId w:val="24"/>
              </w:numPr>
              <w:spacing w:before="100" w:beforeAutospacing="1" w:after="100" w:afterAutospacing="1" w:line="240" w:lineRule="auto"/>
              <w:rPr>
                <w:rFonts w:ascii="Tahoma" w:hAnsi="Tahoma" w:cs="Tahoma"/>
                <w:sz w:val="20"/>
                <w:szCs w:val="24"/>
                <w:lang w:val="en-US" w:eastAsia="pl-PL"/>
              </w:rPr>
            </w:pPr>
            <w:r w:rsidRPr="00857FBF">
              <w:rPr>
                <w:rFonts w:ascii="Tahoma" w:hAnsi="Tahoma" w:cs="Tahoma"/>
                <w:sz w:val="20"/>
                <w:szCs w:val="24"/>
                <w:lang w:val="en-US" w:eastAsia="pl-PL"/>
              </w:rPr>
              <w:t>Driving forces of the corporate governance enhancement – issuer’s perspective</w:t>
            </w:r>
            <w:r w:rsidRPr="00857FBF">
              <w:rPr>
                <w:rFonts w:ascii="Tahoma" w:hAnsi="Tahoma" w:cs="Tahoma"/>
                <w:b/>
                <w:bCs/>
                <w:i/>
                <w:iCs/>
                <w:sz w:val="20"/>
                <w:szCs w:val="24"/>
                <w:lang w:val="en-US" w:eastAsia="pl-PL"/>
              </w:rPr>
              <w:t xml:space="preserve"> </w:t>
            </w:r>
          </w:p>
          <w:p w:rsidR="0002399E" w:rsidRPr="00857FBF" w:rsidRDefault="0002399E" w:rsidP="00857FBF">
            <w:pPr>
              <w:numPr>
                <w:ilvl w:val="0"/>
                <w:numId w:val="24"/>
              </w:numPr>
              <w:spacing w:before="100" w:beforeAutospacing="1" w:after="100" w:afterAutospacing="1" w:line="240" w:lineRule="auto"/>
              <w:rPr>
                <w:rFonts w:ascii="Tahoma" w:hAnsi="Tahoma" w:cs="Tahoma"/>
                <w:sz w:val="20"/>
                <w:szCs w:val="24"/>
                <w:lang w:val="en-US" w:eastAsia="pl-PL"/>
              </w:rPr>
            </w:pPr>
            <w:r w:rsidRPr="00857FBF">
              <w:rPr>
                <w:rFonts w:ascii="Tahoma" w:hAnsi="Tahoma" w:cs="Tahoma"/>
                <w:sz w:val="20"/>
                <w:szCs w:val="24"/>
                <w:lang w:val="en-US" w:eastAsia="pl-PL"/>
              </w:rPr>
              <w:t>Improving governance within corporate groups – do we need new European tools?</w:t>
            </w:r>
            <w:r w:rsidRPr="00857FBF">
              <w:rPr>
                <w:rFonts w:ascii="Tahoma" w:hAnsi="Tahoma" w:cs="Tahoma"/>
                <w:b/>
                <w:bCs/>
                <w:i/>
                <w:iCs/>
                <w:sz w:val="20"/>
                <w:szCs w:val="24"/>
                <w:lang w:val="en-US" w:eastAsia="pl-PL"/>
              </w:rPr>
              <w:t xml:space="preserve"> </w:t>
            </w:r>
          </w:p>
          <w:p w:rsidR="0002399E" w:rsidRPr="00857FBF" w:rsidRDefault="0002399E" w:rsidP="00857FBF">
            <w:pPr>
              <w:numPr>
                <w:ilvl w:val="0"/>
                <w:numId w:val="24"/>
              </w:numPr>
              <w:spacing w:before="100" w:beforeAutospacing="1" w:after="100" w:afterAutospacing="1" w:line="240" w:lineRule="auto"/>
              <w:rPr>
                <w:rFonts w:ascii="Tahoma" w:hAnsi="Tahoma" w:cs="Tahoma"/>
                <w:sz w:val="20"/>
                <w:szCs w:val="24"/>
                <w:lang w:val="en-US" w:eastAsia="pl-PL"/>
              </w:rPr>
            </w:pPr>
            <w:r w:rsidRPr="00857FBF">
              <w:rPr>
                <w:rFonts w:ascii="Tahoma" w:hAnsi="Tahoma" w:cs="Tahoma"/>
                <w:sz w:val="20"/>
                <w:szCs w:val="24"/>
                <w:lang w:val="en-US" w:eastAsia="pl-PL"/>
              </w:rPr>
              <w:t>Better compliance – learning by failing or sustainable development?</w:t>
            </w:r>
          </w:p>
          <w:p w:rsidR="0002399E" w:rsidRPr="00857FBF" w:rsidRDefault="0002399E" w:rsidP="00857FBF">
            <w:pPr>
              <w:numPr>
                <w:ilvl w:val="0"/>
                <w:numId w:val="24"/>
              </w:numPr>
              <w:spacing w:before="100" w:beforeAutospacing="1" w:after="100" w:afterAutospacing="1" w:line="240" w:lineRule="auto"/>
              <w:rPr>
                <w:rFonts w:ascii="Tahoma" w:hAnsi="Tahoma" w:cs="Tahoma"/>
                <w:sz w:val="20"/>
                <w:szCs w:val="24"/>
                <w:lang w:val="en-US" w:eastAsia="pl-PL"/>
              </w:rPr>
            </w:pPr>
            <w:r w:rsidRPr="00857FBF">
              <w:rPr>
                <w:rFonts w:ascii="Tahoma" w:hAnsi="Tahoma" w:cs="Tahoma"/>
                <w:sz w:val="20"/>
                <w:szCs w:val="24"/>
                <w:lang w:val="en-US" w:eastAsia="pl-PL"/>
              </w:rPr>
              <w:t>Company Law Action Plan revisited: track record and the need for adjustments – reality check and new challenges</w:t>
            </w:r>
          </w:p>
          <w:p w:rsidR="0002399E" w:rsidRPr="00290158" w:rsidRDefault="0002399E" w:rsidP="00290158">
            <w:pPr>
              <w:spacing w:before="100" w:beforeAutospacing="1" w:after="100" w:afterAutospacing="1" w:line="240" w:lineRule="auto"/>
              <w:rPr>
                <w:rFonts w:ascii="Tahoma" w:hAnsi="Tahoma" w:cs="Tahoma"/>
                <w:sz w:val="20"/>
                <w:szCs w:val="24"/>
                <w:lang w:val="en-US" w:eastAsia="pl-PL"/>
              </w:rPr>
            </w:pPr>
            <w:r w:rsidRPr="00290158">
              <w:rPr>
                <w:rFonts w:ascii="Tahoma" w:hAnsi="Tahoma" w:cs="Tahoma"/>
                <w:sz w:val="20"/>
                <w:szCs w:val="24"/>
                <w:lang w:val="en-US" w:eastAsia="pl-PL"/>
              </w:rPr>
              <w:t>Host of the Panel: Arkadiusz Radwan, PhD, President of the Allerhand Institute,Managing Director of Centrum C-Law.org,of counsel at Kubas Kos Gaertner</w:t>
            </w:r>
          </w:p>
          <w:p w:rsidR="0002399E" w:rsidRPr="00290158" w:rsidRDefault="0002399E" w:rsidP="00290158">
            <w:pPr>
              <w:spacing w:before="100" w:beforeAutospacing="1" w:after="100" w:afterAutospacing="1" w:line="240" w:lineRule="auto"/>
              <w:rPr>
                <w:rFonts w:ascii="Tahoma" w:hAnsi="Tahoma" w:cs="Tahoma"/>
                <w:sz w:val="20"/>
                <w:szCs w:val="24"/>
                <w:lang w:val="en-US" w:eastAsia="pl-PL"/>
              </w:rPr>
            </w:pPr>
            <w:r w:rsidRPr="00290158">
              <w:rPr>
                <w:rFonts w:ascii="Tahoma" w:hAnsi="Tahoma" w:cs="Tahoma"/>
                <w:sz w:val="20"/>
                <w:szCs w:val="24"/>
                <w:u w:val="single"/>
                <w:lang w:val="en-US" w:eastAsia="pl-PL"/>
              </w:rPr>
              <w:t>Panelists</w:t>
            </w:r>
            <w:r w:rsidRPr="00290158">
              <w:rPr>
                <w:rFonts w:ascii="Tahoma" w:hAnsi="Tahoma" w:cs="Tahoma"/>
                <w:sz w:val="20"/>
                <w:szCs w:val="24"/>
                <w:lang w:val="en-US" w:eastAsia="pl-PL"/>
              </w:rPr>
              <w:t>: Beate Sjåfjell, Professor, Law, Oslo University</w:t>
            </w:r>
            <w:r w:rsidRPr="00290158">
              <w:rPr>
                <w:rFonts w:ascii="Tahoma" w:hAnsi="Tahoma" w:cs="Tahoma"/>
                <w:sz w:val="20"/>
                <w:szCs w:val="24"/>
                <w:lang w:val="en-US" w:eastAsia="pl-PL"/>
              </w:rPr>
              <w:br/>
              <w:t>Christoph Van der Elst, professor of Business Law and Economics (Tilburg and Gent) and attorney at law (Cottyn, Belgium)</w:t>
            </w:r>
            <w:r w:rsidRPr="00290158">
              <w:rPr>
                <w:rFonts w:ascii="Tahoma" w:hAnsi="Tahoma" w:cs="Tahoma"/>
                <w:sz w:val="20"/>
                <w:szCs w:val="24"/>
                <w:lang w:val="en-US" w:eastAsia="pl-PL"/>
              </w:rPr>
              <w:br/>
              <w:t>Luca Enriques, Professor of Business Law at the University of Bologna Faculty of Law</w:t>
            </w:r>
            <w:r>
              <w:rPr>
                <w:rFonts w:ascii="Tahoma" w:hAnsi="Tahoma" w:cs="Tahoma"/>
                <w:sz w:val="20"/>
                <w:szCs w:val="24"/>
                <w:lang w:val="en-US" w:eastAsia="pl-PL"/>
              </w:rPr>
              <w:t xml:space="preserve">, </w:t>
            </w:r>
            <w:r w:rsidRPr="000F5E26">
              <w:rPr>
                <w:lang w:val="en-US"/>
              </w:rPr>
              <w:t>CONSOB</w:t>
            </w:r>
          </w:p>
          <w:p w:rsidR="0002399E" w:rsidRPr="00857FBF" w:rsidRDefault="0002399E" w:rsidP="00857FBF">
            <w:pPr>
              <w:spacing w:before="100" w:beforeAutospacing="1" w:after="100" w:afterAutospacing="1" w:line="240" w:lineRule="auto"/>
              <w:rPr>
                <w:rFonts w:ascii="Tahoma" w:hAnsi="Tahoma" w:cs="Tahoma"/>
                <w:sz w:val="20"/>
                <w:szCs w:val="24"/>
                <w:lang w:val="en-US" w:eastAsia="pl-PL"/>
              </w:rPr>
            </w:pPr>
            <w:r w:rsidRPr="00857FBF">
              <w:rPr>
                <w:rFonts w:ascii="Tahoma" w:hAnsi="Tahoma" w:cs="Tahoma"/>
                <w:sz w:val="20"/>
                <w:szCs w:val="24"/>
                <w:lang w:val="en-US" w:eastAsia="pl-PL"/>
              </w:rPr>
              <w:t> </w:t>
            </w:r>
          </w:p>
        </w:tc>
      </w:tr>
      <w:tr w:rsidR="0002399E" w:rsidRPr="001B2AA4" w:rsidTr="00857FBF">
        <w:trPr>
          <w:tblCellSpacing w:w="0" w:type="dxa"/>
        </w:trPr>
        <w:tc>
          <w:tcPr>
            <w:tcW w:w="1826" w:type="dxa"/>
          </w:tcPr>
          <w:p w:rsidR="0002399E" w:rsidRPr="00857FBF" w:rsidRDefault="0002399E" w:rsidP="00857FBF">
            <w:pPr>
              <w:spacing w:before="100" w:beforeAutospacing="1" w:after="100" w:afterAutospacing="1" w:line="240" w:lineRule="auto"/>
              <w:rPr>
                <w:rFonts w:ascii="Tahoma" w:hAnsi="Tahoma" w:cs="Tahoma"/>
                <w:sz w:val="20"/>
                <w:szCs w:val="24"/>
                <w:lang w:eastAsia="pl-PL"/>
              </w:rPr>
            </w:pPr>
            <w:r w:rsidRPr="00857FBF">
              <w:rPr>
                <w:rFonts w:ascii="Tahoma" w:hAnsi="Tahoma" w:cs="Tahoma"/>
                <w:sz w:val="20"/>
                <w:szCs w:val="24"/>
                <w:lang w:eastAsia="pl-PL"/>
              </w:rPr>
              <w:t>17:15 - 17.30</w:t>
            </w:r>
          </w:p>
        </w:tc>
        <w:tc>
          <w:tcPr>
            <w:tcW w:w="7246" w:type="dxa"/>
          </w:tcPr>
          <w:p w:rsidR="0002399E" w:rsidRPr="00857FBF" w:rsidRDefault="0002399E" w:rsidP="00857FBF">
            <w:pPr>
              <w:spacing w:before="100" w:beforeAutospacing="1" w:after="100" w:afterAutospacing="1" w:line="240" w:lineRule="auto"/>
              <w:rPr>
                <w:rFonts w:ascii="Tahoma" w:hAnsi="Tahoma" w:cs="Tahoma"/>
                <w:sz w:val="20"/>
                <w:szCs w:val="24"/>
                <w:lang w:val="en-US" w:eastAsia="pl-PL"/>
              </w:rPr>
            </w:pPr>
            <w:r w:rsidRPr="00857FBF">
              <w:rPr>
                <w:rFonts w:ascii="Tahoma" w:hAnsi="Tahoma" w:cs="Tahoma"/>
                <w:b/>
                <w:bCs/>
                <w:sz w:val="20"/>
                <w:szCs w:val="24"/>
                <w:lang w:val="en-US" w:eastAsia="pl-PL"/>
              </w:rPr>
              <w:t>Summary and Closing of the Conference</w:t>
            </w:r>
          </w:p>
        </w:tc>
      </w:tr>
    </w:tbl>
    <w:p w:rsidR="0002399E" w:rsidRDefault="0002399E" w:rsidP="009E55EF">
      <w:pPr>
        <w:spacing w:after="0" w:line="240" w:lineRule="auto"/>
        <w:jc w:val="center"/>
        <w:rPr>
          <w:rFonts w:ascii="Tahoma" w:hAnsi="Tahoma" w:cs="Tahoma"/>
          <w:b/>
          <w:color w:val="1F497D"/>
          <w:sz w:val="30"/>
          <w:szCs w:val="30"/>
          <w:lang w:val="en-US"/>
        </w:rPr>
      </w:pPr>
    </w:p>
    <w:p w:rsidR="0002399E" w:rsidRDefault="0002399E" w:rsidP="009E55EF">
      <w:pPr>
        <w:spacing w:after="0" w:line="240" w:lineRule="auto"/>
        <w:jc w:val="center"/>
        <w:rPr>
          <w:rFonts w:ascii="Tahoma" w:hAnsi="Tahoma" w:cs="Tahoma"/>
          <w:b/>
          <w:color w:val="1F497D"/>
          <w:sz w:val="30"/>
          <w:szCs w:val="30"/>
          <w:lang w:val="en-US"/>
        </w:rPr>
      </w:pPr>
    </w:p>
    <w:p w:rsidR="0002399E" w:rsidRPr="00857FBF" w:rsidRDefault="0002399E" w:rsidP="009E55EF">
      <w:pPr>
        <w:spacing w:after="0" w:line="240" w:lineRule="auto"/>
        <w:jc w:val="center"/>
        <w:rPr>
          <w:rFonts w:ascii="Tahoma" w:hAnsi="Tahoma" w:cs="Tahoma"/>
          <w:b/>
          <w:color w:val="1F497D"/>
          <w:sz w:val="30"/>
          <w:szCs w:val="30"/>
          <w:lang w:val="en-US"/>
        </w:rPr>
      </w:pPr>
      <w:r w:rsidRPr="00857FBF">
        <w:rPr>
          <w:rFonts w:ascii="Tahoma" w:hAnsi="Tahoma" w:cs="Tahoma"/>
          <w:b/>
          <w:color w:val="1F497D"/>
          <w:sz w:val="30"/>
          <w:szCs w:val="30"/>
          <w:lang w:val="en-US"/>
        </w:rPr>
        <w:t>Special Day: CREATIVITY CAPITAL</w:t>
      </w:r>
    </w:p>
    <w:p w:rsidR="0002399E" w:rsidRPr="00857FBF" w:rsidRDefault="0002399E" w:rsidP="00857FBF">
      <w:pPr>
        <w:spacing w:before="100" w:beforeAutospacing="1" w:after="100" w:afterAutospacing="1" w:line="240" w:lineRule="auto"/>
        <w:jc w:val="center"/>
        <w:rPr>
          <w:b/>
          <w:sz w:val="24"/>
          <w:lang w:val="en-US"/>
        </w:rPr>
      </w:pPr>
      <w:r>
        <w:rPr>
          <w:b/>
          <w:sz w:val="24"/>
          <w:lang w:val="en-US"/>
        </w:rPr>
        <w:t>16</w:t>
      </w:r>
      <w:r w:rsidRPr="00857FBF">
        <w:rPr>
          <w:b/>
          <w:sz w:val="24"/>
          <w:lang w:val="en-US"/>
        </w:rPr>
        <w:t xml:space="preserve"> November 2011,  </w:t>
      </w:r>
      <w:r>
        <w:rPr>
          <w:b/>
          <w:sz w:val="24"/>
          <w:lang w:val="en-US"/>
        </w:rPr>
        <w:t>WSE,</w:t>
      </w:r>
      <w:r w:rsidRPr="000F5E26">
        <w:rPr>
          <w:b/>
          <w:sz w:val="24"/>
          <w:lang w:val="en-US"/>
        </w:rPr>
        <w:t xml:space="preserve"> </w:t>
      </w:r>
      <w:r w:rsidRPr="00857FBF">
        <w:rPr>
          <w:b/>
          <w:sz w:val="24"/>
          <w:lang w:val="en-US"/>
        </w:rPr>
        <w:t>Warsaw</w:t>
      </w:r>
    </w:p>
    <w:p w:rsidR="0002399E" w:rsidRPr="00D54951" w:rsidRDefault="0002399E" w:rsidP="00D54951">
      <w:pPr>
        <w:spacing w:after="0" w:line="240" w:lineRule="auto"/>
        <w:rPr>
          <w:rFonts w:ascii="Tahoma" w:hAnsi="Tahoma" w:cs="Tahoma"/>
          <w:b/>
          <w:sz w:val="20"/>
          <w:szCs w:val="24"/>
          <w:lang w:val="en-US" w:eastAsia="pl-PL"/>
        </w:rPr>
      </w:pPr>
      <w:r w:rsidRPr="00D54951">
        <w:rPr>
          <w:rFonts w:ascii="Tahoma" w:hAnsi="Tahoma" w:cs="Tahoma"/>
          <w:sz w:val="20"/>
          <w:szCs w:val="24"/>
          <w:lang w:val="en-US" w:eastAsia="pl-PL"/>
        </w:rPr>
        <w:t>9.00 – 10.30</w:t>
      </w:r>
      <w:r>
        <w:rPr>
          <w:rFonts w:ascii="Tahoma" w:hAnsi="Tahoma" w:cs="Tahoma"/>
          <w:sz w:val="20"/>
          <w:szCs w:val="24"/>
          <w:lang w:val="en-US" w:eastAsia="pl-PL"/>
        </w:rPr>
        <w:t xml:space="preserve"> </w:t>
      </w:r>
      <w:r>
        <w:rPr>
          <w:rFonts w:ascii="Tahoma" w:hAnsi="Tahoma" w:cs="Tahoma"/>
          <w:sz w:val="20"/>
          <w:szCs w:val="24"/>
          <w:lang w:val="en-US" w:eastAsia="pl-PL"/>
        </w:rPr>
        <w:tab/>
      </w:r>
      <w:r w:rsidRPr="00D54951">
        <w:rPr>
          <w:rFonts w:ascii="Tahoma" w:hAnsi="Tahoma" w:cs="Tahoma"/>
          <w:b/>
          <w:sz w:val="20"/>
          <w:szCs w:val="24"/>
          <w:lang w:val="en-US" w:eastAsia="pl-PL"/>
        </w:rPr>
        <w:t>PANEL 1</w:t>
      </w:r>
    </w:p>
    <w:p w:rsidR="0002399E" w:rsidRPr="00D54951" w:rsidRDefault="0002399E" w:rsidP="00D54951">
      <w:pPr>
        <w:spacing w:after="0" w:line="240" w:lineRule="auto"/>
        <w:ind w:left="1416"/>
        <w:rPr>
          <w:rFonts w:ascii="Tahoma" w:hAnsi="Tahoma" w:cs="Tahoma"/>
          <w:b/>
          <w:sz w:val="20"/>
          <w:szCs w:val="24"/>
          <w:lang w:val="en-US" w:eastAsia="pl-PL"/>
        </w:rPr>
      </w:pPr>
      <w:r w:rsidRPr="00D54951">
        <w:rPr>
          <w:rFonts w:ascii="Tahoma" w:hAnsi="Tahoma" w:cs="Tahoma"/>
          <w:b/>
          <w:sz w:val="20"/>
          <w:szCs w:val="24"/>
          <w:lang w:val="en-US" w:eastAsia="pl-PL"/>
        </w:rPr>
        <w:t>COMPOSITION OF BOARDS IN LISTED COMPANIES IN GENDER ASPECT, MULTICULTURALISM, COMPETENCES AND EXPERIENCES DIVERSITY – POSSIBILITIES OF PRACTICAL APPLICATION</w:t>
      </w:r>
    </w:p>
    <w:p w:rsidR="0002399E" w:rsidRPr="00D54951" w:rsidRDefault="0002399E" w:rsidP="00D54951">
      <w:pPr>
        <w:spacing w:after="0" w:line="240" w:lineRule="auto"/>
        <w:ind w:left="1416"/>
        <w:rPr>
          <w:rFonts w:ascii="Tahoma" w:hAnsi="Tahoma" w:cs="Tahoma"/>
          <w:sz w:val="20"/>
          <w:szCs w:val="24"/>
          <w:lang w:val="en-US" w:eastAsia="pl-PL"/>
        </w:rPr>
      </w:pPr>
      <w:r w:rsidRPr="00290158">
        <w:rPr>
          <w:rFonts w:ascii="Tahoma" w:hAnsi="Tahoma" w:cs="Tahoma"/>
          <w:sz w:val="20"/>
          <w:szCs w:val="24"/>
          <w:u w:val="single"/>
          <w:lang w:val="en-US" w:eastAsia="pl-PL"/>
        </w:rPr>
        <w:t>Host of the Panel</w:t>
      </w:r>
      <w:r w:rsidRPr="00D54951">
        <w:rPr>
          <w:rFonts w:ascii="Tahoma" w:hAnsi="Tahoma" w:cs="Tahoma"/>
          <w:sz w:val="20"/>
          <w:szCs w:val="24"/>
          <w:lang w:val="en-US" w:eastAsia="pl-PL"/>
        </w:rPr>
        <w:t>: Beata Jarosz, Member of the Management Board of the Warsaw Stock Exchange</w:t>
      </w:r>
    </w:p>
    <w:p w:rsidR="0002399E" w:rsidRDefault="0002399E" w:rsidP="00D54951">
      <w:pPr>
        <w:spacing w:after="0" w:line="240" w:lineRule="auto"/>
        <w:ind w:left="1416"/>
        <w:rPr>
          <w:rFonts w:ascii="Tahoma" w:hAnsi="Tahoma" w:cs="Tahoma"/>
          <w:sz w:val="20"/>
          <w:szCs w:val="24"/>
          <w:lang w:val="en-US" w:eastAsia="pl-PL"/>
        </w:rPr>
      </w:pPr>
      <w:r w:rsidRPr="00290158">
        <w:rPr>
          <w:rFonts w:ascii="Tahoma" w:hAnsi="Tahoma" w:cs="Tahoma"/>
          <w:sz w:val="20"/>
          <w:szCs w:val="24"/>
          <w:u w:val="single"/>
          <w:lang w:val="en-US" w:eastAsia="pl-PL"/>
        </w:rPr>
        <w:t>Panelists</w:t>
      </w:r>
      <w:r w:rsidRPr="000F5E26">
        <w:rPr>
          <w:rFonts w:ascii="Tahoma" w:hAnsi="Tahoma" w:cs="Tahoma"/>
          <w:sz w:val="20"/>
          <w:szCs w:val="24"/>
          <w:lang w:val="en-US" w:eastAsia="pl-PL"/>
        </w:rPr>
        <w:t xml:space="preserve">: </w:t>
      </w:r>
      <w:r w:rsidRPr="00D54951">
        <w:rPr>
          <w:rFonts w:ascii="Tahoma" w:hAnsi="Tahoma" w:cs="Tahoma"/>
          <w:sz w:val="20"/>
          <w:szCs w:val="24"/>
          <w:lang w:val="en-US" w:eastAsia="pl-PL"/>
        </w:rPr>
        <w:t>Iw</w:t>
      </w:r>
      <w:r>
        <w:rPr>
          <w:rFonts w:ascii="Tahoma" w:hAnsi="Tahoma" w:cs="Tahoma"/>
          <w:sz w:val="20"/>
          <w:szCs w:val="24"/>
          <w:lang w:val="en-US" w:eastAsia="pl-PL"/>
        </w:rPr>
        <w:t>ona Kossmann</w:t>
      </w:r>
      <w:r>
        <w:rPr>
          <w:rFonts w:ascii="Tahoma" w:hAnsi="Tahoma" w:cs="Tahoma"/>
          <w:sz w:val="20"/>
          <w:szCs w:val="24"/>
          <w:lang w:val="en-US" w:eastAsia="pl-PL"/>
        </w:rPr>
        <w:br/>
      </w:r>
      <w:r w:rsidRPr="00D54951">
        <w:rPr>
          <w:rFonts w:ascii="Tahoma" w:hAnsi="Tahoma" w:cs="Tahoma"/>
          <w:sz w:val="20"/>
          <w:szCs w:val="24"/>
          <w:lang w:val="en-US" w:eastAsia="pl-PL"/>
        </w:rPr>
        <w:t>Ludwik Sobolewski</w:t>
      </w:r>
      <w:r>
        <w:rPr>
          <w:rFonts w:ascii="Tahoma" w:hAnsi="Tahoma" w:cs="Tahoma"/>
          <w:sz w:val="20"/>
          <w:szCs w:val="24"/>
          <w:lang w:val="en-US" w:eastAsia="pl-PL"/>
        </w:rPr>
        <w:t xml:space="preserve"> PhD</w:t>
      </w:r>
      <w:r w:rsidRPr="00D54951">
        <w:rPr>
          <w:rFonts w:ascii="Tahoma" w:hAnsi="Tahoma" w:cs="Tahoma"/>
          <w:sz w:val="20"/>
          <w:szCs w:val="24"/>
          <w:lang w:val="en-US" w:eastAsia="pl-PL"/>
        </w:rPr>
        <w:t>, President of the Management Board and CEO of the Warsaw Stock Exchange</w:t>
      </w:r>
      <w:r w:rsidRPr="00D54951">
        <w:rPr>
          <w:rFonts w:ascii="Tahoma" w:hAnsi="Tahoma" w:cs="Tahoma"/>
          <w:sz w:val="20"/>
          <w:szCs w:val="24"/>
          <w:lang w:val="en-US" w:eastAsia="pl-PL"/>
        </w:rPr>
        <w:br/>
        <w:t xml:space="preserve">Jacek Socha, </w:t>
      </w:r>
      <w:r>
        <w:rPr>
          <w:rFonts w:ascii="Tahoma" w:hAnsi="Tahoma" w:cs="Tahoma"/>
          <w:sz w:val="20"/>
          <w:szCs w:val="24"/>
          <w:lang w:val="en-US" w:eastAsia="pl-PL"/>
        </w:rPr>
        <w:t xml:space="preserve">vice president, partner, </w:t>
      </w:r>
      <w:r w:rsidRPr="00D54951">
        <w:rPr>
          <w:rFonts w:ascii="Tahoma" w:hAnsi="Tahoma" w:cs="Tahoma"/>
          <w:sz w:val="20"/>
          <w:szCs w:val="24"/>
          <w:lang w:val="en-US" w:eastAsia="pl-PL"/>
        </w:rPr>
        <w:t>PwC</w:t>
      </w:r>
      <w:r>
        <w:rPr>
          <w:rFonts w:ascii="Tahoma" w:hAnsi="Tahoma" w:cs="Tahoma"/>
          <w:sz w:val="20"/>
          <w:szCs w:val="24"/>
          <w:lang w:val="en-US" w:eastAsia="pl-PL"/>
        </w:rPr>
        <w:t xml:space="preserve"> Poland</w:t>
      </w:r>
      <w:r>
        <w:rPr>
          <w:rFonts w:ascii="Tahoma" w:hAnsi="Tahoma" w:cs="Tahoma"/>
          <w:sz w:val="20"/>
          <w:szCs w:val="24"/>
          <w:lang w:val="en-US" w:eastAsia="pl-PL"/>
        </w:rPr>
        <w:br/>
      </w:r>
      <w:r w:rsidRPr="00D54951">
        <w:rPr>
          <w:rFonts w:ascii="Tahoma" w:hAnsi="Tahoma" w:cs="Tahoma"/>
          <w:sz w:val="20"/>
          <w:szCs w:val="24"/>
          <w:lang w:val="en-US" w:eastAsia="pl-PL"/>
        </w:rPr>
        <w:t>Magdalena Środa</w:t>
      </w:r>
      <w:r>
        <w:rPr>
          <w:rFonts w:ascii="Tahoma" w:hAnsi="Tahoma" w:cs="Tahoma"/>
          <w:sz w:val="20"/>
          <w:szCs w:val="24"/>
          <w:lang w:val="en-US" w:eastAsia="pl-PL"/>
        </w:rPr>
        <w:t xml:space="preserve"> PhD</w:t>
      </w:r>
      <w:r w:rsidRPr="00D54951">
        <w:rPr>
          <w:rFonts w:ascii="Tahoma" w:hAnsi="Tahoma" w:cs="Tahoma"/>
          <w:sz w:val="20"/>
          <w:szCs w:val="24"/>
          <w:lang w:val="en-US" w:eastAsia="pl-PL"/>
        </w:rPr>
        <w:t>, UW (</w:t>
      </w:r>
      <w:r>
        <w:rPr>
          <w:rFonts w:ascii="Tahoma" w:hAnsi="Tahoma" w:cs="Tahoma"/>
          <w:sz w:val="20"/>
          <w:szCs w:val="24"/>
          <w:lang w:val="en-US" w:eastAsia="pl-PL"/>
        </w:rPr>
        <w:t>tbc</w:t>
      </w:r>
      <w:r w:rsidRPr="00D54951">
        <w:rPr>
          <w:rFonts w:ascii="Tahoma" w:hAnsi="Tahoma" w:cs="Tahoma"/>
          <w:sz w:val="20"/>
          <w:szCs w:val="24"/>
          <w:lang w:val="en-US" w:eastAsia="pl-PL"/>
        </w:rPr>
        <w:t>)</w:t>
      </w:r>
    </w:p>
    <w:p w:rsidR="0002399E" w:rsidRPr="000F5E26" w:rsidRDefault="0002399E" w:rsidP="00D54951">
      <w:pPr>
        <w:spacing w:after="0" w:line="240" w:lineRule="auto"/>
        <w:ind w:left="1416"/>
        <w:rPr>
          <w:rFonts w:ascii="Tahoma" w:hAnsi="Tahoma" w:cs="Tahoma"/>
          <w:sz w:val="20"/>
          <w:szCs w:val="24"/>
          <w:lang w:eastAsia="pl-PL"/>
        </w:rPr>
      </w:pPr>
      <w:r w:rsidRPr="000F5E26">
        <w:rPr>
          <w:rFonts w:ascii="Tahoma" w:hAnsi="Tahoma" w:cs="Tahoma"/>
          <w:sz w:val="20"/>
          <w:szCs w:val="24"/>
          <w:lang w:eastAsia="pl-PL"/>
        </w:rPr>
        <w:t>Sonia Wędrychowicz – Horbatowska, vice president Citi Bank Handlowy (tbc)</w:t>
      </w:r>
    </w:p>
    <w:p w:rsidR="0002399E" w:rsidRPr="000F5E26" w:rsidRDefault="0002399E" w:rsidP="00D54951">
      <w:pPr>
        <w:spacing w:after="0" w:line="240" w:lineRule="auto"/>
        <w:ind w:left="1416"/>
        <w:rPr>
          <w:rFonts w:ascii="Tahoma" w:hAnsi="Tahoma" w:cs="Tahoma"/>
          <w:sz w:val="20"/>
          <w:szCs w:val="24"/>
          <w:lang w:eastAsia="pl-PL"/>
        </w:rPr>
      </w:pPr>
    </w:p>
    <w:p w:rsidR="0002399E" w:rsidRPr="000F5E26" w:rsidRDefault="0002399E" w:rsidP="00D54951">
      <w:pPr>
        <w:spacing w:after="0" w:line="240" w:lineRule="auto"/>
        <w:rPr>
          <w:rFonts w:ascii="Tahoma" w:hAnsi="Tahoma" w:cs="Tahoma"/>
          <w:sz w:val="20"/>
          <w:szCs w:val="24"/>
          <w:lang w:eastAsia="pl-PL"/>
        </w:rPr>
      </w:pPr>
      <w:r w:rsidRPr="000F5E26">
        <w:rPr>
          <w:rFonts w:ascii="Tahoma" w:hAnsi="Tahoma" w:cs="Tahoma"/>
          <w:sz w:val="20"/>
          <w:szCs w:val="24"/>
          <w:lang w:eastAsia="pl-PL"/>
        </w:rPr>
        <w:t> </w:t>
      </w:r>
    </w:p>
    <w:p w:rsidR="0002399E" w:rsidRPr="00D54951" w:rsidRDefault="0002399E" w:rsidP="00D54951">
      <w:pPr>
        <w:spacing w:after="0" w:line="240" w:lineRule="auto"/>
        <w:ind w:left="1410" w:hanging="1410"/>
        <w:rPr>
          <w:rFonts w:ascii="Tahoma" w:hAnsi="Tahoma" w:cs="Tahoma"/>
          <w:b/>
          <w:sz w:val="20"/>
          <w:szCs w:val="24"/>
          <w:lang w:val="en-US" w:eastAsia="pl-PL"/>
        </w:rPr>
      </w:pPr>
      <w:r w:rsidRPr="00D54951">
        <w:rPr>
          <w:rFonts w:ascii="Tahoma" w:hAnsi="Tahoma" w:cs="Tahoma"/>
          <w:sz w:val="20"/>
          <w:szCs w:val="24"/>
          <w:lang w:val="en-US" w:eastAsia="pl-PL"/>
        </w:rPr>
        <w:t>10.30 – 11.30</w:t>
      </w:r>
      <w:r>
        <w:rPr>
          <w:rFonts w:ascii="Tahoma" w:hAnsi="Tahoma" w:cs="Tahoma"/>
          <w:sz w:val="20"/>
          <w:szCs w:val="24"/>
          <w:lang w:val="en-US" w:eastAsia="pl-PL"/>
        </w:rPr>
        <w:tab/>
      </w:r>
      <w:r>
        <w:rPr>
          <w:rFonts w:ascii="Tahoma" w:hAnsi="Tahoma" w:cs="Tahoma"/>
          <w:b/>
          <w:sz w:val="20"/>
          <w:szCs w:val="24"/>
          <w:lang w:val="en-US" w:eastAsia="pl-PL"/>
        </w:rPr>
        <w:t xml:space="preserve">PANEL 2 </w:t>
      </w:r>
      <w:r>
        <w:rPr>
          <w:rFonts w:ascii="Tahoma" w:hAnsi="Tahoma" w:cs="Tahoma"/>
          <w:b/>
          <w:sz w:val="20"/>
          <w:szCs w:val="24"/>
          <w:lang w:val="en-US" w:eastAsia="pl-PL"/>
        </w:rPr>
        <w:br/>
        <w:t>BUSINESS,</w:t>
      </w:r>
      <w:r w:rsidRPr="00D54951">
        <w:rPr>
          <w:rFonts w:ascii="Tahoma" w:hAnsi="Tahoma" w:cs="Tahoma"/>
          <w:b/>
          <w:sz w:val="20"/>
          <w:szCs w:val="24"/>
          <w:lang w:val="en-US" w:eastAsia="pl-PL"/>
        </w:rPr>
        <w:t xml:space="preserve"> CULTURE</w:t>
      </w:r>
      <w:r>
        <w:rPr>
          <w:rFonts w:ascii="Tahoma" w:hAnsi="Tahoma" w:cs="Tahoma"/>
          <w:b/>
          <w:sz w:val="20"/>
          <w:szCs w:val="24"/>
          <w:lang w:val="en-US" w:eastAsia="pl-PL"/>
        </w:rPr>
        <w:t xml:space="preserve"> AND DESIGN IN ONE VALUE CHAIN</w:t>
      </w:r>
    </w:p>
    <w:p w:rsidR="0002399E" w:rsidRPr="000F5E26" w:rsidRDefault="0002399E" w:rsidP="00D54951">
      <w:pPr>
        <w:spacing w:after="0" w:line="240" w:lineRule="auto"/>
        <w:ind w:left="1410"/>
        <w:rPr>
          <w:rFonts w:ascii="Tahoma" w:hAnsi="Tahoma" w:cs="Tahoma"/>
          <w:sz w:val="20"/>
          <w:szCs w:val="24"/>
          <w:lang w:val="en-US" w:eastAsia="pl-PL"/>
        </w:rPr>
      </w:pPr>
      <w:r w:rsidRPr="000F5E26">
        <w:rPr>
          <w:rFonts w:ascii="Tahoma" w:hAnsi="Tahoma" w:cs="Tahoma"/>
          <w:sz w:val="20"/>
          <w:szCs w:val="24"/>
          <w:u w:val="single"/>
          <w:lang w:val="en-US" w:eastAsia="pl-PL"/>
        </w:rPr>
        <w:t>Panelists:</w:t>
      </w:r>
      <w:r w:rsidRPr="00D54951">
        <w:rPr>
          <w:rFonts w:ascii="Tahoma" w:hAnsi="Tahoma" w:cs="Tahoma"/>
          <w:sz w:val="20"/>
          <w:szCs w:val="24"/>
          <w:lang w:val="en-US" w:eastAsia="pl-PL"/>
        </w:rPr>
        <w:br/>
        <w:t>Juliusz Braun, Pr</w:t>
      </w:r>
      <w:r>
        <w:rPr>
          <w:rFonts w:ascii="Tahoma" w:hAnsi="Tahoma" w:cs="Tahoma"/>
          <w:sz w:val="20"/>
          <w:szCs w:val="24"/>
          <w:lang w:val="en-US" w:eastAsia="pl-PL"/>
        </w:rPr>
        <w:t xml:space="preserve">esident of the Board, TVP </w:t>
      </w:r>
      <w:r w:rsidRPr="00D54951">
        <w:rPr>
          <w:rFonts w:ascii="Tahoma" w:hAnsi="Tahoma" w:cs="Tahoma"/>
          <w:sz w:val="20"/>
          <w:szCs w:val="24"/>
          <w:lang w:val="en-US" w:eastAsia="pl-PL"/>
        </w:rPr>
        <w:br/>
      </w:r>
      <w:r w:rsidRPr="000F5E26">
        <w:rPr>
          <w:rFonts w:ascii="Tahoma" w:hAnsi="Tahoma" w:cs="Tahoma"/>
          <w:sz w:val="20"/>
          <w:szCs w:val="24"/>
          <w:lang w:val="en-US" w:eastAsia="pl-PL"/>
        </w:rPr>
        <w:t>Ewa Gołębiowska, director, Zamek Cieszyn</w:t>
      </w:r>
      <w:r w:rsidRPr="000F5E26">
        <w:rPr>
          <w:rFonts w:ascii="Tahoma" w:hAnsi="Tahoma" w:cs="Tahoma"/>
          <w:sz w:val="20"/>
          <w:szCs w:val="24"/>
          <w:lang w:val="en-US" w:eastAsia="pl-PL"/>
        </w:rPr>
        <w:br/>
      </w:r>
      <w:r w:rsidRPr="00D54951">
        <w:rPr>
          <w:rFonts w:ascii="Tahoma" w:hAnsi="Tahoma" w:cs="Tahoma"/>
          <w:sz w:val="20"/>
          <w:szCs w:val="24"/>
          <w:lang w:val="en-US" w:eastAsia="pl-PL"/>
        </w:rPr>
        <w:t>Agnieszka Odorowicz, director, Polish Film I</w:t>
      </w:r>
      <w:r>
        <w:rPr>
          <w:rFonts w:ascii="Tahoma" w:hAnsi="Tahoma" w:cs="Tahoma"/>
          <w:sz w:val="20"/>
          <w:szCs w:val="24"/>
          <w:lang w:val="en-US" w:eastAsia="pl-PL"/>
        </w:rPr>
        <w:t>nstitute</w:t>
      </w:r>
      <w:r>
        <w:rPr>
          <w:rFonts w:ascii="Tahoma" w:hAnsi="Tahoma" w:cs="Tahoma"/>
          <w:sz w:val="20"/>
          <w:szCs w:val="24"/>
          <w:lang w:val="en-US" w:eastAsia="pl-PL"/>
        </w:rPr>
        <w:br/>
      </w:r>
      <w:r w:rsidRPr="000F5E26">
        <w:rPr>
          <w:rFonts w:ascii="Tahoma" w:hAnsi="Tahoma" w:cs="Tahoma"/>
          <w:sz w:val="20"/>
          <w:szCs w:val="24"/>
          <w:lang w:val="en-US" w:eastAsia="pl-PL"/>
        </w:rPr>
        <w:t xml:space="preserve">Paweł Potoroczyn, </w:t>
      </w:r>
      <w:r>
        <w:rPr>
          <w:rFonts w:ascii="Tahoma" w:hAnsi="Tahoma" w:cs="Tahoma"/>
          <w:sz w:val="20"/>
          <w:szCs w:val="24"/>
          <w:lang w:val="en-US" w:eastAsia="pl-PL"/>
        </w:rPr>
        <w:t>Adam Mickiewicz Institute</w:t>
      </w:r>
      <w:r>
        <w:rPr>
          <w:rFonts w:ascii="Tahoma" w:hAnsi="Tahoma" w:cs="Tahoma"/>
          <w:sz w:val="20"/>
          <w:szCs w:val="24"/>
          <w:lang w:val="en-US" w:eastAsia="pl-PL"/>
        </w:rPr>
        <w:br/>
      </w:r>
      <w:r w:rsidRPr="000F5E26">
        <w:rPr>
          <w:rFonts w:ascii="Tahoma" w:hAnsi="Tahoma" w:cs="Tahoma"/>
          <w:sz w:val="20"/>
          <w:szCs w:val="24"/>
          <w:lang w:val="en-US" w:eastAsia="pl-PL"/>
        </w:rPr>
        <w:t>Tomasz Rygalik, Studio Rygalik</w:t>
      </w:r>
      <w:r>
        <w:rPr>
          <w:rFonts w:ascii="Tahoma" w:hAnsi="Tahoma" w:cs="Tahoma"/>
          <w:sz w:val="20"/>
          <w:szCs w:val="24"/>
          <w:lang w:val="en-US" w:eastAsia="pl-PL"/>
        </w:rPr>
        <w:t xml:space="preserve"> </w:t>
      </w:r>
      <w:r>
        <w:rPr>
          <w:rFonts w:ascii="Tahoma" w:hAnsi="Tahoma" w:cs="Tahoma"/>
          <w:sz w:val="20"/>
          <w:szCs w:val="24"/>
          <w:lang w:val="en-US" w:eastAsia="pl-PL"/>
        </w:rPr>
        <w:br/>
        <w:t>Kazimiera Szczuka, literature historian, critic (tbc.)</w:t>
      </w:r>
    </w:p>
    <w:p w:rsidR="0002399E" w:rsidRPr="000F5E26" w:rsidRDefault="0002399E" w:rsidP="00D54951">
      <w:pPr>
        <w:spacing w:after="0" w:line="240" w:lineRule="auto"/>
        <w:rPr>
          <w:rFonts w:ascii="Tahoma" w:hAnsi="Tahoma" w:cs="Tahoma"/>
          <w:sz w:val="20"/>
          <w:szCs w:val="24"/>
          <w:lang w:val="en-US" w:eastAsia="pl-PL"/>
        </w:rPr>
      </w:pPr>
    </w:p>
    <w:p w:rsidR="0002399E" w:rsidRPr="00D54951" w:rsidRDefault="0002399E" w:rsidP="00D54951">
      <w:pPr>
        <w:spacing w:after="0" w:line="240" w:lineRule="auto"/>
        <w:rPr>
          <w:rFonts w:ascii="Tahoma" w:hAnsi="Tahoma" w:cs="Tahoma"/>
          <w:sz w:val="20"/>
          <w:szCs w:val="24"/>
          <w:lang w:val="en-US" w:eastAsia="pl-PL"/>
        </w:rPr>
      </w:pPr>
      <w:r w:rsidRPr="00D54951">
        <w:rPr>
          <w:rFonts w:ascii="Tahoma" w:hAnsi="Tahoma" w:cs="Tahoma"/>
          <w:sz w:val="20"/>
          <w:szCs w:val="24"/>
          <w:lang w:val="en-US" w:eastAsia="pl-PL"/>
        </w:rPr>
        <w:t>11.30 - 12:00</w:t>
      </w:r>
      <w:r>
        <w:rPr>
          <w:rFonts w:ascii="Tahoma" w:hAnsi="Tahoma" w:cs="Tahoma"/>
          <w:sz w:val="20"/>
          <w:szCs w:val="24"/>
          <w:lang w:val="en-US" w:eastAsia="pl-PL"/>
        </w:rPr>
        <w:tab/>
      </w:r>
      <w:r w:rsidRPr="00D54951">
        <w:rPr>
          <w:rFonts w:ascii="Tahoma" w:hAnsi="Tahoma" w:cs="Tahoma"/>
          <w:sz w:val="20"/>
          <w:szCs w:val="24"/>
          <w:lang w:val="en-US" w:eastAsia="pl-PL"/>
        </w:rPr>
        <w:t>coffee break</w:t>
      </w:r>
    </w:p>
    <w:p w:rsidR="0002399E" w:rsidRDefault="0002399E" w:rsidP="00D54951">
      <w:pPr>
        <w:spacing w:after="0" w:line="240" w:lineRule="auto"/>
        <w:rPr>
          <w:rFonts w:ascii="Tahoma" w:hAnsi="Tahoma" w:cs="Tahoma"/>
          <w:sz w:val="20"/>
          <w:szCs w:val="24"/>
          <w:lang w:val="en-US" w:eastAsia="pl-PL"/>
        </w:rPr>
      </w:pPr>
    </w:p>
    <w:p w:rsidR="0002399E" w:rsidRPr="00D54951" w:rsidRDefault="0002399E" w:rsidP="00D54951">
      <w:pPr>
        <w:spacing w:after="0" w:line="240" w:lineRule="auto"/>
        <w:rPr>
          <w:rFonts w:ascii="Tahoma" w:hAnsi="Tahoma" w:cs="Tahoma"/>
          <w:b/>
          <w:sz w:val="20"/>
          <w:szCs w:val="24"/>
          <w:lang w:val="en-US" w:eastAsia="pl-PL"/>
        </w:rPr>
      </w:pPr>
      <w:r w:rsidRPr="00D54951">
        <w:rPr>
          <w:rFonts w:ascii="Tahoma" w:hAnsi="Tahoma" w:cs="Tahoma"/>
          <w:sz w:val="20"/>
          <w:szCs w:val="24"/>
          <w:lang w:val="en-US" w:eastAsia="pl-PL"/>
        </w:rPr>
        <w:t>12.00 – 13.00</w:t>
      </w:r>
      <w:r>
        <w:rPr>
          <w:rFonts w:ascii="Tahoma" w:hAnsi="Tahoma" w:cs="Tahoma"/>
          <w:sz w:val="20"/>
          <w:szCs w:val="24"/>
          <w:lang w:val="en-US" w:eastAsia="pl-PL"/>
        </w:rPr>
        <w:tab/>
      </w:r>
      <w:r w:rsidRPr="00D54951">
        <w:rPr>
          <w:rFonts w:ascii="Tahoma" w:hAnsi="Tahoma" w:cs="Tahoma"/>
          <w:b/>
          <w:sz w:val="20"/>
          <w:szCs w:val="24"/>
          <w:lang w:val="en-US" w:eastAsia="pl-PL"/>
        </w:rPr>
        <w:t xml:space="preserve">PANEL 3 </w:t>
      </w:r>
    </w:p>
    <w:p w:rsidR="0002399E" w:rsidRPr="00D54951" w:rsidRDefault="0002399E" w:rsidP="00D54951">
      <w:pPr>
        <w:spacing w:after="0" w:line="240" w:lineRule="auto"/>
        <w:ind w:left="708" w:firstLine="708"/>
        <w:rPr>
          <w:rFonts w:ascii="Tahoma" w:hAnsi="Tahoma" w:cs="Tahoma"/>
          <w:b/>
          <w:sz w:val="20"/>
          <w:szCs w:val="24"/>
          <w:lang w:val="en-US" w:eastAsia="pl-PL"/>
        </w:rPr>
      </w:pPr>
      <w:r w:rsidRPr="00D54951">
        <w:rPr>
          <w:rFonts w:ascii="Tahoma" w:hAnsi="Tahoma" w:cs="Tahoma"/>
          <w:b/>
          <w:sz w:val="20"/>
          <w:szCs w:val="24"/>
          <w:lang w:val="en-US" w:eastAsia="pl-PL"/>
        </w:rPr>
        <w:t>INTELLECTUAL CAPITAL OF LISTED COMPANIES</w:t>
      </w:r>
    </w:p>
    <w:p w:rsidR="0002399E" w:rsidRDefault="0002399E" w:rsidP="00D54951">
      <w:pPr>
        <w:spacing w:after="0" w:line="240" w:lineRule="auto"/>
        <w:ind w:left="1416"/>
        <w:rPr>
          <w:rFonts w:ascii="Tahoma" w:hAnsi="Tahoma" w:cs="Tahoma"/>
          <w:sz w:val="20"/>
          <w:szCs w:val="24"/>
          <w:lang w:val="en-US" w:eastAsia="pl-PL"/>
        </w:rPr>
      </w:pPr>
      <w:r w:rsidRPr="00290158">
        <w:rPr>
          <w:rFonts w:ascii="Tahoma" w:hAnsi="Tahoma" w:cs="Tahoma"/>
          <w:sz w:val="20"/>
          <w:szCs w:val="24"/>
          <w:u w:val="single"/>
          <w:lang w:val="en-US" w:eastAsia="pl-PL"/>
        </w:rPr>
        <w:t>Host of the Panel</w:t>
      </w:r>
      <w:r>
        <w:rPr>
          <w:rFonts w:ascii="Tahoma" w:hAnsi="Tahoma" w:cs="Tahoma"/>
          <w:sz w:val="20"/>
          <w:szCs w:val="24"/>
          <w:u w:val="single"/>
          <w:lang w:val="en-US" w:eastAsia="pl-PL"/>
        </w:rPr>
        <w:t>:</w:t>
      </w:r>
      <w:r w:rsidRPr="000F5E26">
        <w:rPr>
          <w:rFonts w:ascii="Tahoma" w:hAnsi="Tahoma" w:cs="Tahoma"/>
          <w:sz w:val="20"/>
          <w:szCs w:val="24"/>
          <w:lang w:val="en-US" w:eastAsia="pl-PL"/>
        </w:rPr>
        <w:t xml:space="preserve"> </w:t>
      </w:r>
      <w:r>
        <w:rPr>
          <w:rFonts w:ascii="Tahoma" w:hAnsi="Tahoma" w:cs="Tahoma"/>
          <w:sz w:val="20"/>
          <w:szCs w:val="24"/>
          <w:lang w:val="en-US" w:eastAsia="pl-PL"/>
        </w:rPr>
        <w:t>Lidia Adamska PhD,</w:t>
      </w:r>
      <w:r w:rsidRPr="00D54951">
        <w:rPr>
          <w:rFonts w:ascii="Tahoma" w:hAnsi="Tahoma" w:cs="Tahoma"/>
          <w:sz w:val="20"/>
          <w:szCs w:val="24"/>
          <w:lang w:val="en-US" w:eastAsia="pl-PL"/>
        </w:rPr>
        <w:t xml:space="preserve"> Member of the Management Board of the Warsaw Stock Exchange</w:t>
      </w:r>
    </w:p>
    <w:p w:rsidR="0002399E" w:rsidRDefault="0002399E" w:rsidP="00407ECB">
      <w:pPr>
        <w:spacing w:after="0" w:line="240" w:lineRule="auto"/>
        <w:ind w:left="1416"/>
        <w:rPr>
          <w:rFonts w:ascii="Tahoma" w:hAnsi="Tahoma" w:cs="Tahoma"/>
          <w:sz w:val="20"/>
          <w:szCs w:val="24"/>
          <w:lang w:val="en-US" w:eastAsia="pl-PL"/>
        </w:rPr>
      </w:pPr>
      <w:r w:rsidRPr="000F5E26">
        <w:rPr>
          <w:rFonts w:ascii="Tahoma" w:hAnsi="Tahoma" w:cs="Tahoma"/>
          <w:sz w:val="20"/>
          <w:szCs w:val="24"/>
          <w:u w:val="single"/>
          <w:lang w:val="en-US" w:eastAsia="pl-PL"/>
        </w:rPr>
        <w:t>Panelists</w:t>
      </w:r>
      <w:r w:rsidRPr="000F5E26">
        <w:rPr>
          <w:rFonts w:ascii="Tahoma" w:hAnsi="Tahoma" w:cs="Tahoma"/>
          <w:sz w:val="20"/>
          <w:szCs w:val="24"/>
          <w:lang w:val="en-US" w:eastAsia="pl-PL"/>
        </w:rPr>
        <w:t xml:space="preserve">: </w:t>
      </w:r>
      <w:r w:rsidRPr="00D54951">
        <w:rPr>
          <w:rFonts w:ascii="Tahoma" w:hAnsi="Tahoma" w:cs="Tahoma"/>
          <w:sz w:val="20"/>
          <w:szCs w:val="24"/>
          <w:lang w:val="en-US" w:eastAsia="pl-PL"/>
        </w:rPr>
        <w:t>Alicja Adamczak</w:t>
      </w:r>
      <w:r>
        <w:rPr>
          <w:rFonts w:ascii="Tahoma" w:hAnsi="Tahoma" w:cs="Tahoma"/>
          <w:sz w:val="20"/>
          <w:szCs w:val="24"/>
          <w:lang w:val="en-US" w:eastAsia="pl-PL"/>
        </w:rPr>
        <w:t xml:space="preserve"> PhD</w:t>
      </w:r>
      <w:r w:rsidRPr="00D54951">
        <w:rPr>
          <w:rFonts w:ascii="Tahoma" w:hAnsi="Tahoma" w:cs="Tahoma"/>
          <w:sz w:val="20"/>
          <w:szCs w:val="24"/>
          <w:lang w:val="en-US" w:eastAsia="pl-PL"/>
        </w:rPr>
        <w:t>, director, Patent Office</w:t>
      </w:r>
      <w:r>
        <w:rPr>
          <w:rFonts w:ascii="Tahoma" w:hAnsi="Tahoma" w:cs="Tahoma"/>
          <w:sz w:val="20"/>
          <w:szCs w:val="24"/>
          <w:lang w:val="en-US" w:eastAsia="pl-PL"/>
        </w:rPr>
        <w:t xml:space="preserve"> </w:t>
      </w:r>
      <w:r>
        <w:rPr>
          <w:rFonts w:ascii="Tahoma" w:hAnsi="Tahoma" w:cs="Tahoma"/>
          <w:sz w:val="20"/>
          <w:szCs w:val="24"/>
          <w:lang w:val="en-US" w:eastAsia="pl-PL"/>
        </w:rPr>
        <w:br/>
        <w:t xml:space="preserve">prof. </w:t>
      </w:r>
      <w:r w:rsidRPr="00D54951">
        <w:rPr>
          <w:rFonts w:ascii="Tahoma" w:hAnsi="Tahoma" w:cs="Tahoma"/>
          <w:sz w:val="20"/>
          <w:szCs w:val="24"/>
          <w:lang w:val="en-US" w:eastAsia="pl-PL"/>
        </w:rPr>
        <w:t>Leif Edvinsson</w:t>
      </w:r>
      <w:r>
        <w:rPr>
          <w:rFonts w:ascii="Tahoma" w:hAnsi="Tahoma" w:cs="Tahoma"/>
          <w:sz w:val="20"/>
          <w:szCs w:val="24"/>
          <w:lang w:val="en-US" w:eastAsia="pl-PL"/>
        </w:rPr>
        <w:t>, Lund University</w:t>
      </w:r>
      <w:r>
        <w:rPr>
          <w:rFonts w:ascii="Tahoma" w:hAnsi="Tahoma" w:cs="Tahoma"/>
          <w:sz w:val="20"/>
          <w:szCs w:val="24"/>
          <w:lang w:val="en-US" w:eastAsia="pl-PL"/>
        </w:rPr>
        <w:br/>
        <w:t>Krzysztof Gulda, Strategy Department director, Ministry of Science and Higher Education</w:t>
      </w:r>
      <w:r>
        <w:rPr>
          <w:rFonts w:ascii="Tahoma" w:hAnsi="Tahoma" w:cs="Tahoma"/>
          <w:sz w:val="20"/>
          <w:szCs w:val="24"/>
          <w:lang w:val="en-US" w:eastAsia="pl-PL"/>
        </w:rPr>
        <w:br/>
        <w:t>Kristof Zorde PhD, vicepresident, BDO</w:t>
      </w:r>
      <w:r w:rsidRPr="00D54951">
        <w:rPr>
          <w:rFonts w:ascii="Tahoma" w:hAnsi="Tahoma" w:cs="Tahoma"/>
          <w:sz w:val="20"/>
          <w:szCs w:val="24"/>
          <w:lang w:val="en-US" w:eastAsia="pl-PL"/>
        </w:rPr>
        <w:br/>
      </w:r>
    </w:p>
    <w:p w:rsidR="0002399E" w:rsidRPr="00D54951" w:rsidRDefault="0002399E" w:rsidP="00D54951">
      <w:pPr>
        <w:spacing w:after="0" w:line="240" w:lineRule="auto"/>
        <w:rPr>
          <w:rFonts w:ascii="Tahoma" w:hAnsi="Tahoma" w:cs="Tahoma"/>
          <w:b/>
          <w:sz w:val="20"/>
          <w:szCs w:val="24"/>
          <w:lang w:val="en-US" w:eastAsia="pl-PL"/>
        </w:rPr>
      </w:pPr>
      <w:r w:rsidRPr="00D54951">
        <w:rPr>
          <w:rFonts w:ascii="Tahoma" w:hAnsi="Tahoma" w:cs="Tahoma"/>
          <w:sz w:val="20"/>
          <w:szCs w:val="24"/>
          <w:lang w:val="en-US" w:eastAsia="pl-PL"/>
        </w:rPr>
        <w:t>13.00 – 14.15</w:t>
      </w:r>
      <w:r>
        <w:rPr>
          <w:rFonts w:ascii="Tahoma" w:hAnsi="Tahoma" w:cs="Tahoma"/>
          <w:sz w:val="20"/>
          <w:szCs w:val="24"/>
          <w:lang w:val="en-US" w:eastAsia="pl-PL"/>
        </w:rPr>
        <w:t xml:space="preserve"> </w:t>
      </w:r>
      <w:r>
        <w:rPr>
          <w:rFonts w:ascii="Tahoma" w:hAnsi="Tahoma" w:cs="Tahoma"/>
          <w:sz w:val="20"/>
          <w:szCs w:val="24"/>
          <w:lang w:val="en-US" w:eastAsia="pl-PL"/>
        </w:rPr>
        <w:tab/>
      </w:r>
      <w:r w:rsidRPr="00D54951">
        <w:rPr>
          <w:rFonts w:ascii="Tahoma" w:hAnsi="Tahoma" w:cs="Tahoma"/>
          <w:b/>
          <w:sz w:val="20"/>
          <w:szCs w:val="24"/>
          <w:lang w:val="en-US" w:eastAsia="pl-PL"/>
        </w:rPr>
        <w:t xml:space="preserve">PANEL 4 </w:t>
      </w:r>
    </w:p>
    <w:p w:rsidR="0002399E" w:rsidRPr="00D54951" w:rsidRDefault="0002399E" w:rsidP="00D54951">
      <w:pPr>
        <w:spacing w:after="0" w:line="240" w:lineRule="auto"/>
        <w:ind w:left="1416"/>
        <w:rPr>
          <w:rFonts w:ascii="Tahoma" w:hAnsi="Tahoma" w:cs="Tahoma"/>
          <w:b/>
          <w:sz w:val="20"/>
          <w:szCs w:val="24"/>
          <w:lang w:val="en-US" w:eastAsia="pl-PL"/>
        </w:rPr>
      </w:pPr>
      <w:r w:rsidRPr="00D54951">
        <w:rPr>
          <w:rFonts w:ascii="Tahoma" w:hAnsi="Tahoma" w:cs="Tahoma"/>
          <w:b/>
          <w:sz w:val="20"/>
          <w:szCs w:val="24"/>
          <w:lang w:val="en-US" w:eastAsia="pl-PL"/>
        </w:rPr>
        <w:t>CSR, INVESTOR RELATIONS AND COMMUNICATIONS BETWEEN COMPANIES AND THEIR STAKEHOLDERS</w:t>
      </w:r>
    </w:p>
    <w:p w:rsidR="0002399E" w:rsidRPr="00D54951" w:rsidRDefault="0002399E" w:rsidP="00D54951">
      <w:pPr>
        <w:spacing w:after="0" w:line="240" w:lineRule="auto"/>
        <w:ind w:left="1416"/>
        <w:rPr>
          <w:rFonts w:ascii="Tahoma" w:hAnsi="Tahoma" w:cs="Tahoma"/>
          <w:sz w:val="20"/>
          <w:szCs w:val="24"/>
          <w:lang w:val="en-US" w:eastAsia="pl-PL"/>
        </w:rPr>
      </w:pPr>
      <w:r w:rsidRPr="00290158">
        <w:rPr>
          <w:rFonts w:ascii="Tahoma" w:hAnsi="Tahoma" w:cs="Tahoma"/>
          <w:sz w:val="20"/>
          <w:szCs w:val="24"/>
          <w:u w:val="single"/>
          <w:lang w:val="en-US" w:eastAsia="pl-PL"/>
        </w:rPr>
        <w:t>Host of the Panel</w:t>
      </w:r>
      <w:r w:rsidRPr="00D54951">
        <w:rPr>
          <w:rFonts w:ascii="Tahoma" w:hAnsi="Tahoma" w:cs="Tahoma"/>
          <w:sz w:val="20"/>
          <w:szCs w:val="24"/>
          <w:lang w:val="en-US" w:eastAsia="pl-PL"/>
        </w:rPr>
        <w:t>: dr Mirosław Kachniewski, President of Polish Association of Listed Companies (SEG)</w:t>
      </w:r>
    </w:p>
    <w:p w:rsidR="0002399E" w:rsidRDefault="0002399E" w:rsidP="00D54951">
      <w:pPr>
        <w:spacing w:after="0" w:line="240" w:lineRule="auto"/>
        <w:ind w:left="1416"/>
        <w:rPr>
          <w:rFonts w:ascii="Tahoma" w:hAnsi="Tahoma" w:cs="Tahoma"/>
          <w:sz w:val="20"/>
          <w:szCs w:val="24"/>
          <w:lang w:eastAsia="pl-PL"/>
        </w:rPr>
      </w:pPr>
      <w:r w:rsidRPr="00407ECB">
        <w:rPr>
          <w:rFonts w:ascii="Tahoma" w:hAnsi="Tahoma" w:cs="Tahoma"/>
          <w:sz w:val="20"/>
          <w:szCs w:val="24"/>
          <w:u w:val="single"/>
          <w:lang w:eastAsia="pl-PL"/>
        </w:rPr>
        <w:t>Panelists</w:t>
      </w:r>
      <w:r w:rsidRPr="00407ECB">
        <w:rPr>
          <w:rFonts w:ascii="Tahoma" w:hAnsi="Tahoma" w:cs="Tahoma"/>
          <w:sz w:val="20"/>
          <w:szCs w:val="24"/>
          <w:lang w:eastAsia="pl-PL"/>
        </w:rPr>
        <w:t>: Agata Stafiej – Bartosik, Manager PwC</w:t>
      </w:r>
      <w:r w:rsidRPr="00407ECB">
        <w:rPr>
          <w:rFonts w:ascii="Tahoma" w:hAnsi="Tahoma" w:cs="Tahoma"/>
          <w:sz w:val="20"/>
          <w:szCs w:val="24"/>
          <w:lang w:eastAsia="pl-PL"/>
        </w:rPr>
        <w:br/>
        <w:t xml:space="preserve">Anna Krajewska, </w:t>
      </w:r>
      <w:r>
        <w:rPr>
          <w:rFonts w:ascii="Tahoma" w:hAnsi="Tahoma" w:cs="Tahoma"/>
          <w:sz w:val="20"/>
          <w:szCs w:val="24"/>
          <w:lang w:eastAsia="pl-PL"/>
        </w:rPr>
        <w:t xml:space="preserve">president, </w:t>
      </w:r>
      <w:r w:rsidRPr="00407ECB">
        <w:rPr>
          <w:rFonts w:ascii="Tahoma" w:hAnsi="Tahoma" w:cs="Tahoma"/>
          <w:sz w:val="20"/>
          <w:szCs w:val="24"/>
          <w:lang w:eastAsia="pl-PL"/>
        </w:rPr>
        <w:t>NBC</w:t>
      </w:r>
    </w:p>
    <w:p w:rsidR="0002399E" w:rsidRPr="00407ECB" w:rsidRDefault="0002399E" w:rsidP="00D54951">
      <w:pPr>
        <w:spacing w:after="0" w:line="240" w:lineRule="auto"/>
        <w:ind w:left="1416"/>
        <w:rPr>
          <w:rFonts w:ascii="Tahoma" w:hAnsi="Tahoma" w:cs="Tahoma"/>
          <w:sz w:val="20"/>
          <w:szCs w:val="24"/>
          <w:lang w:eastAsia="pl-PL"/>
        </w:rPr>
      </w:pPr>
      <w:r w:rsidRPr="00407ECB">
        <w:rPr>
          <w:rFonts w:ascii="Tahoma" w:hAnsi="Tahoma" w:cs="Tahoma"/>
          <w:sz w:val="20"/>
          <w:szCs w:val="24"/>
          <w:lang w:eastAsia="pl-PL"/>
        </w:rPr>
        <w:t>Tomasz Wiśniewski, GPW</w:t>
      </w:r>
    </w:p>
    <w:p w:rsidR="0002399E" w:rsidRPr="00407ECB" w:rsidRDefault="0002399E" w:rsidP="00D54951">
      <w:pPr>
        <w:spacing w:after="0" w:line="240" w:lineRule="auto"/>
        <w:rPr>
          <w:rFonts w:ascii="Tahoma" w:hAnsi="Tahoma" w:cs="Tahoma"/>
          <w:sz w:val="20"/>
          <w:szCs w:val="24"/>
          <w:lang w:eastAsia="pl-PL"/>
        </w:rPr>
      </w:pPr>
    </w:p>
    <w:p w:rsidR="0002399E" w:rsidRPr="00D54951" w:rsidRDefault="0002399E" w:rsidP="00D54951">
      <w:pPr>
        <w:spacing w:after="0" w:line="240" w:lineRule="auto"/>
        <w:rPr>
          <w:rFonts w:ascii="Tahoma" w:hAnsi="Tahoma" w:cs="Tahoma"/>
          <w:sz w:val="20"/>
          <w:szCs w:val="24"/>
          <w:lang w:val="en-US" w:eastAsia="pl-PL"/>
        </w:rPr>
      </w:pPr>
      <w:r w:rsidRPr="00D54951">
        <w:rPr>
          <w:rFonts w:ascii="Tahoma" w:hAnsi="Tahoma" w:cs="Tahoma"/>
          <w:sz w:val="20"/>
          <w:szCs w:val="24"/>
          <w:lang w:val="en-US" w:eastAsia="pl-PL"/>
        </w:rPr>
        <w:t>14.15 – 14:30</w:t>
      </w:r>
      <w:r>
        <w:rPr>
          <w:rFonts w:ascii="Tahoma" w:hAnsi="Tahoma" w:cs="Tahoma"/>
          <w:sz w:val="20"/>
          <w:szCs w:val="24"/>
          <w:lang w:val="en-US" w:eastAsia="pl-PL"/>
        </w:rPr>
        <w:t xml:space="preserve"> </w:t>
      </w:r>
      <w:r w:rsidRPr="00D54951">
        <w:rPr>
          <w:rFonts w:ascii="Tahoma" w:hAnsi="Tahoma" w:cs="Tahoma"/>
          <w:sz w:val="20"/>
          <w:szCs w:val="24"/>
          <w:lang w:val="en-US" w:eastAsia="pl-PL"/>
        </w:rPr>
        <w:t>Closing remarks</w:t>
      </w:r>
    </w:p>
    <w:p w:rsidR="0002399E" w:rsidRPr="00D54951" w:rsidRDefault="0002399E" w:rsidP="00D54951">
      <w:pPr>
        <w:spacing w:after="0" w:line="240" w:lineRule="auto"/>
        <w:rPr>
          <w:rFonts w:ascii="Tahoma" w:hAnsi="Tahoma" w:cs="Tahoma"/>
          <w:sz w:val="20"/>
          <w:szCs w:val="24"/>
          <w:lang w:val="en-US" w:eastAsia="pl-PL"/>
        </w:rPr>
      </w:pPr>
    </w:p>
    <w:p w:rsidR="0002399E" w:rsidRPr="00D54951" w:rsidRDefault="0002399E" w:rsidP="00D54951">
      <w:pPr>
        <w:spacing w:after="0" w:line="240" w:lineRule="auto"/>
        <w:rPr>
          <w:rFonts w:ascii="Tahoma" w:hAnsi="Tahoma" w:cs="Tahoma"/>
          <w:sz w:val="20"/>
          <w:szCs w:val="24"/>
          <w:lang w:val="en-US" w:eastAsia="pl-PL"/>
        </w:rPr>
      </w:pPr>
      <w:r w:rsidRPr="00D54951">
        <w:rPr>
          <w:rFonts w:ascii="Tahoma" w:hAnsi="Tahoma" w:cs="Tahoma"/>
          <w:sz w:val="20"/>
          <w:szCs w:val="24"/>
          <w:lang w:val="en-US" w:eastAsia="pl-PL"/>
        </w:rPr>
        <w:t>14:30 - 15:30</w:t>
      </w:r>
      <w:r>
        <w:rPr>
          <w:rFonts w:ascii="Tahoma" w:hAnsi="Tahoma" w:cs="Tahoma"/>
          <w:sz w:val="20"/>
          <w:szCs w:val="24"/>
          <w:lang w:val="en-US" w:eastAsia="pl-PL"/>
        </w:rPr>
        <w:tab/>
      </w:r>
      <w:r w:rsidRPr="00D54951">
        <w:rPr>
          <w:rFonts w:ascii="Tahoma" w:hAnsi="Tahoma" w:cs="Tahoma"/>
          <w:sz w:val="20"/>
          <w:szCs w:val="24"/>
          <w:lang w:val="en-US" w:eastAsia="pl-PL"/>
        </w:rPr>
        <w:t>Lunch</w:t>
      </w:r>
    </w:p>
    <w:p w:rsidR="0002399E" w:rsidRDefault="0002399E" w:rsidP="00D54951">
      <w:pPr>
        <w:spacing w:after="0" w:line="240" w:lineRule="auto"/>
        <w:rPr>
          <w:rFonts w:ascii="Tahoma" w:hAnsi="Tahoma" w:cs="Tahoma"/>
          <w:sz w:val="20"/>
          <w:szCs w:val="24"/>
          <w:lang w:val="en-US" w:eastAsia="pl-PL"/>
        </w:rPr>
        <w:sectPr w:rsidR="0002399E" w:rsidSect="00857FBF">
          <w:headerReference w:type="default" r:id="rId10"/>
          <w:footerReference w:type="default" r:id="rId11"/>
          <w:pgSz w:w="11906" w:h="16838"/>
          <w:pgMar w:top="1417" w:right="991" w:bottom="1417" w:left="1417" w:header="708" w:footer="708" w:gutter="0"/>
          <w:cols w:space="708"/>
          <w:docGrid w:linePitch="360"/>
        </w:sectPr>
      </w:pPr>
    </w:p>
    <w:p w:rsidR="0002399E" w:rsidRDefault="0002399E" w:rsidP="00413CF8">
      <w:pPr>
        <w:spacing w:after="0"/>
        <w:jc w:val="center"/>
        <w:rPr>
          <w:rFonts w:ascii="Tahoma" w:hAnsi="Tahoma" w:cs="Tahoma"/>
          <w:b/>
          <w:szCs w:val="20"/>
        </w:rPr>
      </w:pPr>
      <w:r>
        <w:rPr>
          <w:rFonts w:ascii="Tahoma" w:hAnsi="Tahoma" w:cs="Tahoma"/>
          <w:b/>
          <w:szCs w:val="20"/>
        </w:rPr>
        <w:t>REGISTRATION FORM</w:t>
      </w:r>
    </w:p>
    <w:tbl>
      <w:tblPr>
        <w:tblW w:w="10980" w:type="dxa"/>
        <w:tblInd w:w="-539" w:type="dxa"/>
        <w:tblLook w:val="00A0"/>
      </w:tblPr>
      <w:tblGrid>
        <w:gridCol w:w="2835"/>
        <w:gridCol w:w="709"/>
        <w:gridCol w:w="511"/>
        <w:gridCol w:w="6609"/>
        <w:gridCol w:w="316"/>
      </w:tblGrid>
      <w:tr w:rsidR="0002399E" w:rsidRPr="00A87E23" w:rsidTr="00870F05">
        <w:trPr>
          <w:cantSplit/>
          <w:trHeight w:val="201"/>
        </w:trPr>
        <w:tc>
          <w:tcPr>
            <w:tcW w:w="3544" w:type="dxa"/>
            <w:gridSpan w:val="2"/>
            <w:tcBorders>
              <w:bottom w:val="single" w:sz="4" w:space="0" w:color="808080"/>
            </w:tcBorders>
            <w:tcMar>
              <w:left w:w="28" w:type="dxa"/>
              <w:right w:w="28" w:type="dxa"/>
            </w:tcMar>
            <w:vAlign w:val="bottom"/>
          </w:tcPr>
          <w:p w:rsidR="0002399E" w:rsidRPr="00A87E23" w:rsidRDefault="0002399E" w:rsidP="00CA264C">
            <w:pPr>
              <w:spacing w:after="0"/>
              <w:ind w:left="-28"/>
              <w:rPr>
                <w:rFonts w:ascii="Tahoma" w:hAnsi="Tahoma" w:cs="Tahoma"/>
                <w:b/>
                <w:color w:val="231F20"/>
                <w:sz w:val="18"/>
                <w:szCs w:val="18"/>
              </w:rPr>
            </w:pPr>
            <w:r>
              <w:rPr>
                <w:rFonts w:ascii="Tahoma" w:hAnsi="Tahoma" w:cs="Tahoma"/>
                <w:b/>
                <w:color w:val="231F20"/>
                <w:sz w:val="18"/>
                <w:szCs w:val="18"/>
              </w:rPr>
              <w:t>Delegate:</w:t>
            </w:r>
          </w:p>
        </w:tc>
        <w:tc>
          <w:tcPr>
            <w:tcW w:w="7436" w:type="dxa"/>
            <w:gridSpan w:val="3"/>
            <w:tcBorders>
              <w:bottom w:val="single" w:sz="4" w:space="0" w:color="808080"/>
            </w:tcBorders>
          </w:tcPr>
          <w:p w:rsidR="0002399E" w:rsidRPr="0088009B" w:rsidRDefault="0002399E" w:rsidP="00CA264C">
            <w:pPr>
              <w:ind w:left="-567" w:right="1104"/>
              <w:jc w:val="both"/>
              <w:rPr>
                <w:rFonts w:ascii="Tahoma" w:hAnsi="Tahoma" w:cs="Tahoma"/>
                <w:color w:val="231F20"/>
                <w:sz w:val="18"/>
                <w:szCs w:val="18"/>
              </w:rPr>
            </w:pPr>
          </w:p>
        </w:tc>
      </w:tr>
      <w:tr w:rsidR="0002399E" w:rsidRPr="001B2AA4" w:rsidTr="00870F05">
        <w:trPr>
          <w:cantSplit/>
          <w:trHeight w:val="518"/>
        </w:trPr>
        <w:tc>
          <w:tcPr>
            <w:tcW w:w="4055" w:type="dxa"/>
            <w:gridSpan w:val="3"/>
            <w:tcBorders>
              <w:bottom w:val="single" w:sz="4" w:space="0" w:color="808080"/>
            </w:tcBorders>
            <w:tcMar>
              <w:left w:w="28" w:type="dxa"/>
              <w:right w:w="28" w:type="dxa"/>
            </w:tcMar>
            <w:vAlign w:val="bottom"/>
          </w:tcPr>
          <w:p w:rsidR="0002399E" w:rsidRPr="008A4027" w:rsidRDefault="0002399E" w:rsidP="00CA264C">
            <w:pPr>
              <w:spacing w:after="0"/>
              <w:ind w:left="-28"/>
              <w:rPr>
                <w:rFonts w:ascii="Tahoma" w:hAnsi="Tahoma" w:cs="Tahoma"/>
                <w:color w:val="231F20"/>
                <w:sz w:val="18"/>
                <w:szCs w:val="18"/>
                <w:lang w:val="en-US"/>
              </w:rPr>
            </w:pPr>
          </w:p>
          <w:p w:rsidR="0002399E" w:rsidRPr="008A4027" w:rsidRDefault="0002399E" w:rsidP="00CA264C">
            <w:pPr>
              <w:spacing w:after="0"/>
              <w:ind w:left="-28"/>
              <w:rPr>
                <w:rFonts w:ascii="Tahoma" w:hAnsi="Tahoma" w:cs="Tahoma"/>
                <w:color w:val="231F20"/>
                <w:sz w:val="18"/>
                <w:szCs w:val="18"/>
                <w:lang w:val="en-US"/>
              </w:rPr>
            </w:pPr>
            <w:r w:rsidRPr="008A4027">
              <w:rPr>
                <w:rFonts w:ascii="Tahoma" w:hAnsi="Tahoma" w:cs="Tahoma"/>
                <w:color w:val="231F20"/>
                <w:sz w:val="18"/>
                <w:szCs w:val="18"/>
                <w:lang w:val="en-US"/>
              </w:rPr>
              <w:t>First name and family name:</w:t>
            </w:r>
          </w:p>
        </w:tc>
        <w:tc>
          <w:tcPr>
            <w:tcW w:w="6925" w:type="dxa"/>
            <w:gridSpan w:val="2"/>
            <w:tcBorders>
              <w:bottom w:val="single" w:sz="4" w:space="0" w:color="808080"/>
            </w:tcBorders>
          </w:tcPr>
          <w:p w:rsidR="0002399E" w:rsidRPr="008A4027" w:rsidRDefault="0002399E" w:rsidP="00CA264C">
            <w:pPr>
              <w:ind w:left="-567" w:right="1104"/>
              <w:jc w:val="both"/>
              <w:rPr>
                <w:rFonts w:ascii="Tahoma" w:hAnsi="Tahoma" w:cs="Tahoma"/>
                <w:color w:val="231F20"/>
                <w:sz w:val="18"/>
                <w:szCs w:val="18"/>
                <w:lang w:val="en-US"/>
              </w:rPr>
            </w:pPr>
          </w:p>
        </w:tc>
      </w:tr>
      <w:tr w:rsidR="0002399E" w:rsidRPr="00A87E23" w:rsidTr="00870F05">
        <w:trPr>
          <w:cantSplit/>
          <w:trHeight w:val="518"/>
        </w:trPr>
        <w:tc>
          <w:tcPr>
            <w:tcW w:w="4055" w:type="dxa"/>
            <w:gridSpan w:val="3"/>
            <w:tcBorders>
              <w:bottom w:val="single" w:sz="4" w:space="0" w:color="808080"/>
            </w:tcBorders>
            <w:tcMar>
              <w:left w:w="28" w:type="dxa"/>
              <w:right w:w="28" w:type="dxa"/>
            </w:tcMar>
            <w:vAlign w:val="bottom"/>
          </w:tcPr>
          <w:p w:rsidR="0002399E" w:rsidRPr="0088009B" w:rsidRDefault="0002399E" w:rsidP="00CA264C">
            <w:pPr>
              <w:spacing w:after="0"/>
              <w:ind w:left="-28"/>
              <w:rPr>
                <w:rFonts w:ascii="Tahoma" w:hAnsi="Tahoma" w:cs="Tahoma"/>
                <w:color w:val="231F20"/>
                <w:sz w:val="18"/>
                <w:szCs w:val="18"/>
              </w:rPr>
            </w:pPr>
            <w:r>
              <w:rPr>
                <w:rFonts w:ascii="Tahoma" w:hAnsi="Tahoma" w:cs="Tahoma"/>
                <w:color w:val="231F20"/>
                <w:sz w:val="18"/>
                <w:szCs w:val="18"/>
              </w:rPr>
              <w:t>Job title</w:t>
            </w:r>
            <w:r w:rsidRPr="0088009B">
              <w:rPr>
                <w:rFonts w:ascii="Tahoma" w:hAnsi="Tahoma" w:cs="Tahoma"/>
                <w:color w:val="231F20"/>
                <w:sz w:val="18"/>
                <w:szCs w:val="18"/>
              </w:rPr>
              <w:t>:</w:t>
            </w:r>
          </w:p>
        </w:tc>
        <w:tc>
          <w:tcPr>
            <w:tcW w:w="6925" w:type="dxa"/>
            <w:gridSpan w:val="2"/>
            <w:tcBorders>
              <w:bottom w:val="single" w:sz="4" w:space="0" w:color="808080"/>
            </w:tcBorders>
          </w:tcPr>
          <w:p w:rsidR="0002399E" w:rsidRPr="0088009B" w:rsidRDefault="0002399E" w:rsidP="00CA264C">
            <w:pPr>
              <w:ind w:left="-567" w:right="1104"/>
              <w:jc w:val="both"/>
              <w:rPr>
                <w:rFonts w:ascii="Tahoma" w:hAnsi="Tahoma" w:cs="Tahoma"/>
                <w:color w:val="231F20"/>
                <w:sz w:val="18"/>
                <w:szCs w:val="18"/>
              </w:rPr>
            </w:pPr>
          </w:p>
        </w:tc>
      </w:tr>
      <w:tr w:rsidR="0002399E" w:rsidRPr="00A87E23" w:rsidTr="00870F05">
        <w:trPr>
          <w:cantSplit/>
          <w:trHeight w:val="518"/>
        </w:trPr>
        <w:tc>
          <w:tcPr>
            <w:tcW w:w="4055" w:type="dxa"/>
            <w:gridSpan w:val="3"/>
            <w:tcBorders>
              <w:bottom w:val="single" w:sz="4" w:space="0" w:color="808080"/>
            </w:tcBorders>
            <w:tcMar>
              <w:left w:w="28" w:type="dxa"/>
              <w:right w:w="28" w:type="dxa"/>
            </w:tcMar>
            <w:vAlign w:val="bottom"/>
          </w:tcPr>
          <w:p w:rsidR="0002399E" w:rsidRPr="0088009B" w:rsidRDefault="0002399E" w:rsidP="00CA264C">
            <w:pPr>
              <w:spacing w:after="0"/>
              <w:ind w:left="-28"/>
              <w:rPr>
                <w:rFonts w:ascii="Tahoma" w:hAnsi="Tahoma" w:cs="Tahoma"/>
                <w:color w:val="231F20"/>
                <w:sz w:val="18"/>
                <w:szCs w:val="18"/>
              </w:rPr>
            </w:pPr>
            <w:r>
              <w:rPr>
                <w:rFonts w:ascii="Tahoma" w:hAnsi="Tahoma" w:cs="Tahoma"/>
                <w:color w:val="231F20"/>
                <w:sz w:val="18"/>
                <w:szCs w:val="18"/>
              </w:rPr>
              <w:t>Department</w:t>
            </w:r>
            <w:r w:rsidRPr="0088009B">
              <w:rPr>
                <w:rFonts w:ascii="Tahoma" w:hAnsi="Tahoma" w:cs="Tahoma"/>
                <w:color w:val="231F20"/>
                <w:sz w:val="18"/>
                <w:szCs w:val="18"/>
              </w:rPr>
              <w:t>:</w:t>
            </w:r>
          </w:p>
        </w:tc>
        <w:tc>
          <w:tcPr>
            <w:tcW w:w="6925" w:type="dxa"/>
            <w:gridSpan w:val="2"/>
            <w:tcBorders>
              <w:bottom w:val="single" w:sz="4" w:space="0" w:color="808080"/>
            </w:tcBorders>
          </w:tcPr>
          <w:p w:rsidR="0002399E" w:rsidRPr="0088009B" w:rsidRDefault="0002399E" w:rsidP="00CA264C">
            <w:pPr>
              <w:ind w:left="-567" w:right="1104"/>
              <w:jc w:val="both"/>
              <w:rPr>
                <w:rFonts w:ascii="Tahoma" w:hAnsi="Tahoma" w:cs="Tahoma"/>
                <w:color w:val="231F20"/>
                <w:sz w:val="18"/>
                <w:szCs w:val="18"/>
              </w:rPr>
            </w:pPr>
          </w:p>
        </w:tc>
      </w:tr>
      <w:tr w:rsidR="0002399E" w:rsidRPr="00A87E23" w:rsidTr="00870F05">
        <w:trPr>
          <w:cantSplit/>
          <w:trHeight w:val="518"/>
        </w:trPr>
        <w:tc>
          <w:tcPr>
            <w:tcW w:w="4055" w:type="dxa"/>
            <w:gridSpan w:val="3"/>
            <w:tcBorders>
              <w:bottom w:val="single" w:sz="4" w:space="0" w:color="808080"/>
            </w:tcBorders>
            <w:tcMar>
              <w:left w:w="28" w:type="dxa"/>
              <w:right w:w="28" w:type="dxa"/>
            </w:tcMar>
            <w:vAlign w:val="bottom"/>
          </w:tcPr>
          <w:p w:rsidR="0002399E" w:rsidRPr="0088009B" w:rsidRDefault="0002399E" w:rsidP="00CA264C">
            <w:pPr>
              <w:spacing w:after="0"/>
              <w:ind w:left="-28"/>
              <w:rPr>
                <w:rFonts w:ascii="Tahoma" w:hAnsi="Tahoma" w:cs="Tahoma"/>
                <w:color w:val="231F20"/>
                <w:sz w:val="18"/>
                <w:szCs w:val="18"/>
              </w:rPr>
            </w:pPr>
            <w:r w:rsidRPr="0088009B">
              <w:rPr>
                <w:rFonts w:ascii="Tahoma" w:hAnsi="Tahoma" w:cs="Tahoma"/>
                <w:color w:val="231F20"/>
                <w:sz w:val="18"/>
                <w:szCs w:val="18"/>
              </w:rPr>
              <w:t>email</w:t>
            </w:r>
            <w:r>
              <w:rPr>
                <w:rFonts w:ascii="Tahoma" w:hAnsi="Tahoma" w:cs="Tahoma"/>
                <w:color w:val="231F20"/>
                <w:sz w:val="18"/>
                <w:szCs w:val="18"/>
              </w:rPr>
              <w:t xml:space="preserve"> address</w:t>
            </w:r>
            <w:r w:rsidRPr="0088009B">
              <w:rPr>
                <w:rFonts w:ascii="Tahoma" w:hAnsi="Tahoma" w:cs="Tahoma"/>
                <w:color w:val="231F20"/>
                <w:sz w:val="18"/>
                <w:szCs w:val="18"/>
              </w:rPr>
              <w:t>:</w:t>
            </w:r>
          </w:p>
        </w:tc>
        <w:tc>
          <w:tcPr>
            <w:tcW w:w="6925" w:type="dxa"/>
            <w:gridSpan w:val="2"/>
            <w:tcBorders>
              <w:bottom w:val="single" w:sz="4" w:space="0" w:color="808080"/>
            </w:tcBorders>
          </w:tcPr>
          <w:p w:rsidR="0002399E" w:rsidRPr="0088009B" w:rsidRDefault="0002399E" w:rsidP="00CA264C">
            <w:pPr>
              <w:ind w:left="-567" w:right="1104"/>
              <w:jc w:val="both"/>
              <w:rPr>
                <w:rFonts w:ascii="Tahoma" w:hAnsi="Tahoma" w:cs="Tahoma"/>
                <w:color w:val="231F20"/>
                <w:sz w:val="18"/>
                <w:szCs w:val="18"/>
              </w:rPr>
            </w:pPr>
          </w:p>
        </w:tc>
      </w:tr>
      <w:tr w:rsidR="0002399E" w:rsidRPr="00A87E23" w:rsidTr="00870F05">
        <w:trPr>
          <w:cantSplit/>
          <w:trHeight w:val="518"/>
        </w:trPr>
        <w:tc>
          <w:tcPr>
            <w:tcW w:w="4055" w:type="dxa"/>
            <w:gridSpan w:val="3"/>
            <w:tcBorders>
              <w:bottom w:val="single" w:sz="4" w:space="0" w:color="808080"/>
            </w:tcBorders>
            <w:tcMar>
              <w:left w:w="28" w:type="dxa"/>
              <w:right w:w="28" w:type="dxa"/>
            </w:tcMar>
            <w:vAlign w:val="bottom"/>
          </w:tcPr>
          <w:p w:rsidR="0002399E" w:rsidRPr="0088009B" w:rsidRDefault="0002399E" w:rsidP="00CA264C">
            <w:pPr>
              <w:spacing w:after="0"/>
              <w:ind w:left="-28"/>
              <w:rPr>
                <w:rFonts w:ascii="Tahoma" w:hAnsi="Tahoma" w:cs="Tahoma"/>
                <w:color w:val="231F20"/>
                <w:sz w:val="18"/>
                <w:szCs w:val="18"/>
              </w:rPr>
            </w:pPr>
            <w:r>
              <w:rPr>
                <w:rFonts w:ascii="Tahoma" w:hAnsi="Tahoma" w:cs="Tahoma"/>
                <w:color w:val="231F20"/>
                <w:sz w:val="18"/>
                <w:szCs w:val="18"/>
              </w:rPr>
              <w:t>Telephone number</w:t>
            </w:r>
            <w:r w:rsidRPr="0088009B">
              <w:rPr>
                <w:rFonts w:ascii="Tahoma" w:hAnsi="Tahoma" w:cs="Tahoma"/>
                <w:color w:val="231F20"/>
                <w:sz w:val="18"/>
                <w:szCs w:val="18"/>
              </w:rPr>
              <w:t>:</w:t>
            </w:r>
          </w:p>
        </w:tc>
        <w:tc>
          <w:tcPr>
            <w:tcW w:w="6925" w:type="dxa"/>
            <w:gridSpan w:val="2"/>
            <w:tcBorders>
              <w:bottom w:val="single" w:sz="4" w:space="0" w:color="808080"/>
            </w:tcBorders>
          </w:tcPr>
          <w:p w:rsidR="0002399E" w:rsidRPr="0088009B" w:rsidRDefault="0002399E" w:rsidP="00CA264C">
            <w:pPr>
              <w:ind w:left="-567" w:right="1104"/>
              <w:jc w:val="both"/>
              <w:rPr>
                <w:rFonts w:ascii="Tahoma" w:hAnsi="Tahoma" w:cs="Tahoma"/>
                <w:color w:val="231F20"/>
                <w:sz w:val="18"/>
                <w:szCs w:val="18"/>
              </w:rPr>
            </w:pPr>
          </w:p>
        </w:tc>
      </w:tr>
      <w:tr w:rsidR="0002399E" w:rsidRPr="005D0499" w:rsidTr="00870F05">
        <w:trPr>
          <w:gridAfter w:val="1"/>
          <w:wAfter w:w="316" w:type="dxa"/>
          <w:cantSplit/>
          <w:trHeight w:val="518"/>
        </w:trPr>
        <w:tc>
          <w:tcPr>
            <w:tcW w:w="10664" w:type="dxa"/>
            <w:gridSpan w:val="4"/>
            <w:tcBorders>
              <w:top w:val="single" w:sz="4" w:space="0" w:color="808080"/>
              <w:bottom w:val="single" w:sz="4" w:space="0" w:color="808080"/>
            </w:tcBorders>
            <w:tcMar>
              <w:left w:w="28" w:type="dxa"/>
              <w:right w:w="28" w:type="dxa"/>
            </w:tcMar>
            <w:vAlign w:val="bottom"/>
          </w:tcPr>
          <w:p w:rsidR="0002399E" w:rsidRPr="00FE3062" w:rsidRDefault="0002399E" w:rsidP="00870F05">
            <w:pPr>
              <w:pStyle w:val="PlainText"/>
              <w:ind w:right="4"/>
              <w:jc w:val="both"/>
              <w:rPr>
                <w:rFonts w:ascii="Tahoma" w:hAnsi="Tahoma" w:cs="Tahoma"/>
                <w:color w:val="231F20"/>
                <w:sz w:val="16"/>
                <w:szCs w:val="16"/>
                <w:lang w:val="en-US"/>
              </w:rPr>
            </w:pPr>
            <w:r w:rsidRPr="00870F05">
              <w:rPr>
                <w:rFonts w:ascii="Tahoma" w:hAnsi="Tahoma" w:cs="Tahoma"/>
                <w:color w:val="231F20"/>
                <w:sz w:val="16"/>
                <w:szCs w:val="16"/>
                <w:lang w:val="en-US" w:eastAsia="en-US"/>
              </w:rPr>
              <w:t xml:space="preserve">Submitted personal data will be processed pursuant to the Personal Data Protection Law of 29 August 1997 (Journal of Laws, 2002, No. 101, item 926, as amended) by the Warsaw Stock Exchange (WSE) , registered address: 4, Książęca Street, Warsaw, in order to arrange the Conference  and in order to inform about events arranged by WSE or in cooperation with WSE. </w:t>
            </w:r>
            <w:r w:rsidRPr="005D0499">
              <w:rPr>
                <w:rFonts w:ascii="Tahoma" w:hAnsi="Tahoma" w:cs="Tahoma"/>
                <w:color w:val="231F20"/>
                <w:sz w:val="16"/>
                <w:szCs w:val="16"/>
                <w:lang w:eastAsia="en-US"/>
              </w:rPr>
              <w:t xml:space="preserve">Every person has the right to access their data and to amend their data. </w:t>
            </w:r>
            <w:r w:rsidRPr="005D0499">
              <w:rPr>
                <w:rFonts w:ascii="Tahoma" w:hAnsi="Tahoma" w:cs="Tahoma"/>
                <w:color w:val="231F20"/>
                <w:sz w:val="16"/>
                <w:szCs w:val="16"/>
                <w:lang w:val="en-US" w:eastAsia="en-US"/>
              </w:rPr>
              <w:t>Submission of data is voluntary; however, it is necessary in order to take part in the Conference.</w:t>
            </w:r>
            <w:r w:rsidRPr="00FE3062">
              <w:rPr>
                <w:rFonts w:ascii="Tahoma" w:hAnsi="Tahoma" w:cs="Tahoma"/>
                <w:color w:val="231F20"/>
                <w:sz w:val="16"/>
                <w:szCs w:val="16"/>
                <w:lang w:val="en-US"/>
              </w:rPr>
              <w:t xml:space="preserve"> I agree that submitted personal data will be processed by Warsaw Stock Exchange for the above purpose</w:t>
            </w:r>
          </w:p>
        </w:tc>
      </w:tr>
      <w:tr w:rsidR="0002399E" w:rsidRPr="00A87E23" w:rsidTr="00870F05">
        <w:trPr>
          <w:cantSplit/>
          <w:trHeight w:val="518"/>
        </w:trPr>
        <w:tc>
          <w:tcPr>
            <w:tcW w:w="3544" w:type="dxa"/>
            <w:gridSpan w:val="2"/>
            <w:tcBorders>
              <w:top w:val="single" w:sz="4" w:space="0" w:color="808080"/>
              <w:bottom w:val="single" w:sz="4" w:space="0" w:color="808080"/>
            </w:tcBorders>
            <w:tcMar>
              <w:left w:w="28" w:type="dxa"/>
              <w:right w:w="28" w:type="dxa"/>
            </w:tcMar>
            <w:vAlign w:val="bottom"/>
          </w:tcPr>
          <w:p w:rsidR="0002399E" w:rsidRPr="00A87E23" w:rsidRDefault="0002399E" w:rsidP="00CA264C">
            <w:pPr>
              <w:spacing w:after="0"/>
              <w:rPr>
                <w:rFonts w:ascii="Tahoma" w:hAnsi="Tahoma" w:cs="Tahoma"/>
                <w:color w:val="231F20"/>
                <w:sz w:val="18"/>
                <w:szCs w:val="18"/>
              </w:rPr>
            </w:pPr>
            <w:r>
              <w:rPr>
                <w:rFonts w:ascii="Tahoma" w:hAnsi="Tahoma" w:cs="Tahoma"/>
                <w:b/>
                <w:color w:val="231F20"/>
                <w:sz w:val="18"/>
                <w:szCs w:val="18"/>
              </w:rPr>
              <w:t>COMPANY (invoicing)</w:t>
            </w:r>
            <w:r w:rsidRPr="00A87E23">
              <w:rPr>
                <w:rFonts w:ascii="Tahoma" w:hAnsi="Tahoma" w:cs="Tahoma"/>
                <w:color w:val="231F20"/>
                <w:sz w:val="18"/>
                <w:szCs w:val="18"/>
              </w:rPr>
              <w:t>:</w:t>
            </w:r>
          </w:p>
        </w:tc>
        <w:tc>
          <w:tcPr>
            <w:tcW w:w="7436" w:type="dxa"/>
            <w:gridSpan w:val="3"/>
            <w:tcBorders>
              <w:top w:val="single" w:sz="4" w:space="0" w:color="808080"/>
              <w:bottom w:val="single" w:sz="4" w:space="0" w:color="808080"/>
            </w:tcBorders>
          </w:tcPr>
          <w:p w:rsidR="0002399E" w:rsidRPr="00A87E23" w:rsidRDefault="0002399E" w:rsidP="00CA264C">
            <w:pPr>
              <w:ind w:left="-567" w:right="1104"/>
              <w:jc w:val="both"/>
              <w:rPr>
                <w:rFonts w:ascii="Tahoma" w:hAnsi="Tahoma" w:cs="Tahoma"/>
                <w:color w:val="231F20"/>
                <w:sz w:val="18"/>
                <w:szCs w:val="18"/>
              </w:rPr>
            </w:pPr>
          </w:p>
        </w:tc>
      </w:tr>
      <w:tr w:rsidR="0002399E" w:rsidRPr="00A87E23" w:rsidTr="00870F05">
        <w:trPr>
          <w:cantSplit/>
          <w:trHeight w:val="518"/>
        </w:trPr>
        <w:tc>
          <w:tcPr>
            <w:tcW w:w="2835" w:type="dxa"/>
            <w:tcBorders>
              <w:top w:val="single" w:sz="4" w:space="0" w:color="808080"/>
              <w:bottom w:val="single" w:sz="4" w:space="0" w:color="808080"/>
            </w:tcBorders>
            <w:tcMar>
              <w:left w:w="28" w:type="dxa"/>
              <w:right w:w="28" w:type="dxa"/>
            </w:tcMar>
            <w:vAlign w:val="bottom"/>
          </w:tcPr>
          <w:p w:rsidR="0002399E" w:rsidRPr="00A87E23" w:rsidRDefault="0002399E" w:rsidP="00CA264C">
            <w:pPr>
              <w:spacing w:after="0"/>
              <w:ind w:left="-567" w:firstLine="567"/>
              <w:rPr>
                <w:rFonts w:ascii="Tahoma" w:hAnsi="Tahoma" w:cs="Tahoma"/>
                <w:color w:val="231F20"/>
                <w:sz w:val="18"/>
                <w:szCs w:val="18"/>
              </w:rPr>
            </w:pPr>
            <w:r>
              <w:rPr>
                <w:rFonts w:ascii="Tahoma" w:hAnsi="Tahoma" w:cs="Tahoma"/>
                <w:color w:val="231F20"/>
                <w:sz w:val="18"/>
                <w:szCs w:val="18"/>
              </w:rPr>
              <w:t>Name</w:t>
            </w:r>
          </w:p>
        </w:tc>
        <w:tc>
          <w:tcPr>
            <w:tcW w:w="8145" w:type="dxa"/>
            <w:gridSpan w:val="4"/>
            <w:tcBorders>
              <w:top w:val="single" w:sz="4" w:space="0" w:color="808080"/>
              <w:bottom w:val="single" w:sz="4" w:space="0" w:color="808080"/>
            </w:tcBorders>
          </w:tcPr>
          <w:p w:rsidR="0002399E" w:rsidRPr="00A87E23" w:rsidRDefault="0002399E" w:rsidP="00CA264C">
            <w:pPr>
              <w:ind w:left="-567" w:right="1104"/>
              <w:jc w:val="both"/>
              <w:rPr>
                <w:rFonts w:ascii="Tahoma" w:hAnsi="Tahoma" w:cs="Tahoma"/>
                <w:color w:val="231F20"/>
                <w:sz w:val="18"/>
                <w:szCs w:val="18"/>
              </w:rPr>
            </w:pPr>
          </w:p>
        </w:tc>
      </w:tr>
      <w:tr w:rsidR="0002399E" w:rsidRPr="00A87E23" w:rsidTr="00870F05">
        <w:trPr>
          <w:cantSplit/>
          <w:trHeight w:val="518"/>
        </w:trPr>
        <w:tc>
          <w:tcPr>
            <w:tcW w:w="2835" w:type="dxa"/>
            <w:tcBorders>
              <w:top w:val="single" w:sz="4" w:space="0" w:color="808080"/>
              <w:bottom w:val="single" w:sz="4" w:space="0" w:color="808080"/>
            </w:tcBorders>
            <w:tcMar>
              <w:left w:w="28" w:type="dxa"/>
              <w:right w:w="28" w:type="dxa"/>
            </w:tcMar>
            <w:vAlign w:val="bottom"/>
          </w:tcPr>
          <w:p w:rsidR="0002399E" w:rsidRPr="00A87E23" w:rsidRDefault="0002399E" w:rsidP="00CA264C">
            <w:pPr>
              <w:spacing w:after="0"/>
              <w:ind w:left="-567" w:firstLine="567"/>
              <w:rPr>
                <w:rFonts w:ascii="Tahoma" w:hAnsi="Tahoma" w:cs="Tahoma"/>
                <w:color w:val="231F20"/>
                <w:sz w:val="18"/>
                <w:szCs w:val="18"/>
              </w:rPr>
            </w:pPr>
            <w:r>
              <w:rPr>
                <w:rFonts w:ascii="Tahoma" w:hAnsi="Tahoma" w:cs="Tahoma"/>
                <w:color w:val="231F20"/>
                <w:sz w:val="18"/>
                <w:szCs w:val="18"/>
              </w:rPr>
              <w:t>Address</w:t>
            </w:r>
            <w:r w:rsidRPr="00A87E23">
              <w:rPr>
                <w:rFonts w:ascii="Tahoma" w:hAnsi="Tahoma" w:cs="Tahoma"/>
                <w:color w:val="231F20"/>
                <w:sz w:val="18"/>
                <w:szCs w:val="18"/>
              </w:rPr>
              <w:t>:</w:t>
            </w:r>
          </w:p>
        </w:tc>
        <w:tc>
          <w:tcPr>
            <w:tcW w:w="8145" w:type="dxa"/>
            <w:gridSpan w:val="4"/>
            <w:tcBorders>
              <w:top w:val="single" w:sz="4" w:space="0" w:color="808080"/>
              <w:bottom w:val="single" w:sz="4" w:space="0" w:color="808080"/>
            </w:tcBorders>
          </w:tcPr>
          <w:p w:rsidR="0002399E" w:rsidRPr="00A87E23" w:rsidRDefault="0002399E" w:rsidP="00CA264C">
            <w:pPr>
              <w:ind w:left="-567" w:right="1104"/>
              <w:jc w:val="both"/>
              <w:rPr>
                <w:rFonts w:ascii="Tahoma" w:hAnsi="Tahoma" w:cs="Tahoma"/>
                <w:color w:val="231F20"/>
                <w:sz w:val="18"/>
                <w:szCs w:val="18"/>
              </w:rPr>
            </w:pPr>
          </w:p>
        </w:tc>
      </w:tr>
      <w:tr w:rsidR="0002399E" w:rsidRPr="00A87E23" w:rsidTr="00870F05">
        <w:trPr>
          <w:cantSplit/>
          <w:trHeight w:val="518"/>
        </w:trPr>
        <w:tc>
          <w:tcPr>
            <w:tcW w:w="2835" w:type="dxa"/>
            <w:tcBorders>
              <w:top w:val="single" w:sz="4" w:space="0" w:color="808080"/>
              <w:bottom w:val="single" w:sz="4" w:space="0" w:color="808080"/>
            </w:tcBorders>
            <w:tcMar>
              <w:left w:w="28" w:type="dxa"/>
              <w:right w:w="28" w:type="dxa"/>
            </w:tcMar>
            <w:vAlign w:val="bottom"/>
          </w:tcPr>
          <w:p w:rsidR="0002399E" w:rsidRDefault="0002399E" w:rsidP="00CA264C">
            <w:pPr>
              <w:spacing w:after="0"/>
              <w:ind w:left="-567" w:firstLine="567"/>
              <w:rPr>
                <w:rFonts w:ascii="Tahoma" w:hAnsi="Tahoma" w:cs="Tahoma"/>
                <w:color w:val="231F20"/>
                <w:sz w:val="18"/>
                <w:szCs w:val="18"/>
              </w:rPr>
            </w:pPr>
          </w:p>
          <w:p w:rsidR="0002399E" w:rsidRPr="00A87E23" w:rsidRDefault="0002399E" w:rsidP="00CA264C">
            <w:pPr>
              <w:spacing w:after="0"/>
              <w:ind w:left="-567" w:firstLine="567"/>
              <w:rPr>
                <w:rFonts w:ascii="Tahoma" w:hAnsi="Tahoma" w:cs="Tahoma"/>
                <w:color w:val="231F20"/>
                <w:sz w:val="18"/>
                <w:szCs w:val="18"/>
              </w:rPr>
            </w:pPr>
            <w:r>
              <w:rPr>
                <w:rFonts w:ascii="Tahoma" w:hAnsi="Tahoma" w:cs="Tahoma"/>
                <w:color w:val="231F20"/>
                <w:sz w:val="18"/>
                <w:szCs w:val="18"/>
              </w:rPr>
              <w:t>VAT Number</w:t>
            </w:r>
            <w:r w:rsidRPr="00A87E23">
              <w:rPr>
                <w:rFonts w:ascii="Tahoma" w:hAnsi="Tahoma" w:cs="Tahoma"/>
                <w:color w:val="231F20"/>
                <w:sz w:val="18"/>
                <w:szCs w:val="18"/>
              </w:rPr>
              <w:t>:</w:t>
            </w:r>
          </w:p>
        </w:tc>
        <w:tc>
          <w:tcPr>
            <w:tcW w:w="8145" w:type="dxa"/>
            <w:gridSpan w:val="4"/>
            <w:tcBorders>
              <w:top w:val="single" w:sz="4" w:space="0" w:color="808080"/>
              <w:bottom w:val="single" w:sz="4" w:space="0" w:color="808080"/>
            </w:tcBorders>
          </w:tcPr>
          <w:p w:rsidR="0002399E" w:rsidRPr="00A87E23" w:rsidRDefault="0002399E" w:rsidP="00CA264C">
            <w:pPr>
              <w:ind w:left="-567" w:right="1104"/>
              <w:jc w:val="both"/>
              <w:rPr>
                <w:rFonts w:ascii="Tahoma" w:hAnsi="Tahoma" w:cs="Tahoma"/>
                <w:color w:val="231F20"/>
                <w:sz w:val="18"/>
                <w:szCs w:val="18"/>
              </w:rPr>
            </w:pPr>
          </w:p>
        </w:tc>
      </w:tr>
      <w:tr w:rsidR="0002399E" w:rsidRPr="00A87E23" w:rsidTr="00870F05">
        <w:trPr>
          <w:cantSplit/>
          <w:trHeight w:val="518"/>
        </w:trPr>
        <w:tc>
          <w:tcPr>
            <w:tcW w:w="2835" w:type="dxa"/>
            <w:tcBorders>
              <w:top w:val="single" w:sz="4" w:space="0" w:color="808080"/>
              <w:bottom w:val="single" w:sz="4" w:space="0" w:color="808080"/>
            </w:tcBorders>
            <w:tcMar>
              <w:left w:w="28" w:type="dxa"/>
              <w:right w:w="28" w:type="dxa"/>
            </w:tcMar>
            <w:vAlign w:val="bottom"/>
          </w:tcPr>
          <w:p w:rsidR="0002399E" w:rsidRPr="00A87E23" w:rsidRDefault="0002399E" w:rsidP="00CA264C">
            <w:pPr>
              <w:spacing w:after="0"/>
              <w:ind w:right="-595"/>
              <w:rPr>
                <w:rFonts w:ascii="Tahoma" w:hAnsi="Tahoma" w:cs="Tahoma"/>
                <w:color w:val="231F20"/>
                <w:sz w:val="18"/>
                <w:szCs w:val="18"/>
              </w:rPr>
            </w:pPr>
            <w:r>
              <w:rPr>
                <w:rFonts w:ascii="Tahoma" w:hAnsi="Tahoma" w:cs="Tahoma"/>
                <w:color w:val="231F20"/>
                <w:sz w:val="18"/>
                <w:szCs w:val="18"/>
              </w:rPr>
              <w:t>contact person</w:t>
            </w:r>
            <w:r w:rsidRPr="00A87E23">
              <w:rPr>
                <w:rFonts w:ascii="Tahoma" w:hAnsi="Tahoma" w:cs="Tahoma"/>
                <w:color w:val="231F20"/>
                <w:sz w:val="18"/>
                <w:szCs w:val="18"/>
              </w:rPr>
              <w:t>:</w:t>
            </w:r>
          </w:p>
        </w:tc>
        <w:tc>
          <w:tcPr>
            <w:tcW w:w="8145" w:type="dxa"/>
            <w:gridSpan w:val="4"/>
            <w:tcBorders>
              <w:top w:val="single" w:sz="4" w:space="0" w:color="808080"/>
              <w:bottom w:val="single" w:sz="4" w:space="0" w:color="808080"/>
            </w:tcBorders>
          </w:tcPr>
          <w:p w:rsidR="0002399E" w:rsidRPr="00A87E23" w:rsidRDefault="0002399E" w:rsidP="00CA264C">
            <w:pPr>
              <w:ind w:left="-567" w:right="1104"/>
              <w:jc w:val="both"/>
              <w:rPr>
                <w:rFonts w:ascii="Tahoma" w:hAnsi="Tahoma" w:cs="Tahoma"/>
                <w:color w:val="231F20"/>
                <w:sz w:val="18"/>
                <w:szCs w:val="18"/>
              </w:rPr>
            </w:pPr>
          </w:p>
        </w:tc>
      </w:tr>
      <w:tr w:rsidR="0002399E" w:rsidRPr="00A87E23" w:rsidTr="00870F05">
        <w:trPr>
          <w:cantSplit/>
          <w:trHeight w:val="518"/>
        </w:trPr>
        <w:tc>
          <w:tcPr>
            <w:tcW w:w="2835" w:type="dxa"/>
            <w:tcBorders>
              <w:top w:val="single" w:sz="4" w:space="0" w:color="808080"/>
              <w:bottom w:val="single" w:sz="4" w:space="0" w:color="808080"/>
            </w:tcBorders>
            <w:tcMar>
              <w:left w:w="28" w:type="dxa"/>
              <w:right w:w="28" w:type="dxa"/>
            </w:tcMar>
            <w:vAlign w:val="bottom"/>
          </w:tcPr>
          <w:p w:rsidR="0002399E" w:rsidRPr="00A87E23" w:rsidRDefault="0002399E" w:rsidP="00CA264C">
            <w:pPr>
              <w:spacing w:after="0"/>
              <w:ind w:left="-28"/>
              <w:rPr>
                <w:rFonts w:ascii="Tahoma" w:hAnsi="Tahoma" w:cs="Tahoma"/>
                <w:color w:val="231F20"/>
                <w:sz w:val="18"/>
                <w:szCs w:val="18"/>
              </w:rPr>
            </w:pPr>
            <w:r>
              <w:rPr>
                <w:rFonts w:ascii="Tahoma" w:hAnsi="Tahoma" w:cs="Tahoma"/>
                <w:color w:val="231F20"/>
                <w:sz w:val="18"/>
                <w:szCs w:val="18"/>
              </w:rPr>
              <w:t>telephone/email</w:t>
            </w:r>
            <w:r w:rsidRPr="00A87E23">
              <w:rPr>
                <w:rFonts w:ascii="Tahoma" w:hAnsi="Tahoma" w:cs="Tahoma"/>
                <w:color w:val="231F20"/>
                <w:sz w:val="18"/>
                <w:szCs w:val="18"/>
              </w:rPr>
              <w:t>:</w:t>
            </w:r>
          </w:p>
        </w:tc>
        <w:tc>
          <w:tcPr>
            <w:tcW w:w="8145" w:type="dxa"/>
            <w:gridSpan w:val="4"/>
            <w:tcBorders>
              <w:top w:val="single" w:sz="4" w:space="0" w:color="808080"/>
              <w:bottom w:val="single" w:sz="4" w:space="0" w:color="808080"/>
            </w:tcBorders>
          </w:tcPr>
          <w:p w:rsidR="0002399E" w:rsidRPr="00A87E23" w:rsidRDefault="0002399E" w:rsidP="00CA264C">
            <w:pPr>
              <w:ind w:left="-567" w:right="1104"/>
              <w:jc w:val="both"/>
              <w:rPr>
                <w:rFonts w:ascii="Tahoma" w:hAnsi="Tahoma" w:cs="Tahoma"/>
                <w:color w:val="231F20"/>
                <w:sz w:val="18"/>
                <w:szCs w:val="18"/>
              </w:rPr>
            </w:pPr>
          </w:p>
        </w:tc>
      </w:tr>
      <w:tr w:rsidR="0002399E" w:rsidRPr="001B2AA4" w:rsidTr="00870F05">
        <w:trPr>
          <w:cantSplit/>
          <w:trHeight w:val="518"/>
        </w:trPr>
        <w:tc>
          <w:tcPr>
            <w:tcW w:w="3544" w:type="dxa"/>
            <w:gridSpan w:val="2"/>
            <w:tcBorders>
              <w:top w:val="single" w:sz="4" w:space="0" w:color="808080"/>
              <w:bottom w:val="single" w:sz="4" w:space="0" w:color="808080"/>
            </w:tcBorders>
            <w:tcMar>
              <w:left w:w="28" w:type="dxa"/>
              <w:right w:w="28" w:type="dxa"/>
            </w:tcMar>
            <w:vAlign w:val="center"/>
          </w:tcPr>
          <w:p w:rsidR="0002399E" w:rsidRPr="008A4027" w:rsidRDefault="0002399E" w:rsidP="00CA264C">
            <w:pPr>
              <w:spacing w:after="0"/>
              <w:ind w:left="-28" w:right="681"/>
              <w:rPr>
                <w:rFonts w:ascii="Tahoma" w:hAnsi="Tahoma" w:cs="Tahoma"/>
                <w:b/>
                <w:sz w:val="18"/>
                <w:szCs w:val="18"/>
                <w:lang w:val="en-US"/>
              </w:rPr>
            </w:pPr>
          </w:p>
          <w:p w:rsidR="0002399E" w:rsidRPr="008A4027" w:rsidRDefault="0002399E" w:rsidP="00CA264C">
            <w:pPr>
              <w:spacing w:after="0"/>
              <w:ind w:left="-28"/>
              <w:rPr>
                <w:rFonts w:ascii="Tahoma" w:hAnsi="Tahoma" w:cs="Tahoma"/>
                <w:b/>
                <w:sz w:val="18"/>
                <w:szCs w:val="18"/>
                <w:lang w:val="en-US"/>
              </w:rPr>
            </w:pPr>
            <w:r w:rsidRPr="008A4027">
              <w:rPr>
                <w:rFonts w:ascii="Tahoma" w:hAnsi="Tahoma" w:cs="Tahoma"/>
                <w:b/>
                <w:sz w:val="18"/>
                <w:szCs w:val="18"/>
                <w:lang w:val="en-US"/>
              </w:rPr>
              <w:t xml:space="preserve">I will take part in </w:t>
            </w:r>
            <w:r w:rsidRPr="008A4027">
              <w:rPr>
                <w:rFonts w:ascii="Tahoma" w:hAnsi="Tahoma" w:cs="Tahoma"/>
                <w:b/>
                <w:sz w:val="18"/>
                <w:szCs w:val="18"/>
                <w:lang w:val="en-US"/>
              </w:rPr>
              <w:br/>
              <w:t>(please tick the checkbox):</w:t>
            </w:r>
          </w:p>
        </w:tc>
        <w:tc>
          <w:tcPr>
            <w:tcW w:w="7436" w:type="dxa"/>
            <w:gridSpan w:val="3"/>
            <w:tcBorders>
              <w:top w:val="single" w:sz="4" w:space="0" w:color="808080"/>
              <w:bottom w:val="single" w:sz="4" w:space="0" w:color="808080"/>
            </w:tcBorders>
            <w:vAlign w:val="bottom"/>
          </w:tcPr>
          <w:p w:rsidR="0002399E" w:rsidRPr="008A4027" w:rsidRDefault="0002399E" w:rsidP="00CA264C">
            <w:pPr>
              <w:spacing w:after="0"/>
              <w:ind w:left="709"/>
              <w:rPr>
                <w:rFonts w:ascii="Tahoma" w:hAnsi="Tahoma" w:cs="Tahoma"/>
                <w:b/>
                <w:sz w:val="18"/>
                <w:szCs w:val="18"/>
                <w:lang w:val="en-US"/>
              </w:rPr>
            </w:pPr>
            <w:r w:rsidRPr="00BC44C2">
              <w:rPr>
                <w:rFonts w:ascii="Tahoma" w:hAnsi="Tahoma" w:cs="Tahoma"/>
                <w:b/>
                <w:sz w:val="24"/>
                <w:szCs w:val="24"/>
              </w:rPr>
              <w:sym w:font="Symbol" w:char="F0F0"/>
            </w:r>
            <w:r w:rsidRPr="008A4027">
              <w:rPr>
                <w:rFonts w:ascii="Tahoma" w:hAnsi="Tahoma" w:cs="Tahoma"/>
                <w:b/>
                <w:sz w:val="18"/>
                <w:szCs w:val="18"/>
                <w:lang w:val="en-US"/>
              </w:rPr>
              <w:t xml:space="preserve"> Reception on 14.11.2011</w:t>
            </w:r>
          </w:p>
          <w:p w:rsidR="0002399E" w:rsidRPr="008A4027" w:rsidRDefault="0002399E" w:rsidP="00CA264C">
            <w:pPr>
              <w:spacing w:after="0"/>
              <w:ind w:left="709"/>
              <w:rPr>
                <w:rFonts w:ascii="Tahoma" w:hAnsi="Tahoma" w:cs="Tahoma"/>
                <w:b/>
                <w:sz w:val="18"/>
                <w:szCs w:val="18"/>
                <w:lang w:val="en-US"/>
              </w:rPr>
            </w:pPr>
            <w:r w:rsidRPr="00BC44C2">
              <w:rPr>
                <w:rFonts w:ascii="Tahoma" w:hAnsi="Tahoma" w:cs="Tahoma"/>
                <w:b/>
                <w:sz w:val="24"/>
                <w:szCs w:val="24"/>
              </w:rPr>
              <w:sym w:font="Symbol" w:char="F0F0"/>
            </w:r>
            <w:r w:rsidRPr="008A4027">
              <w:rPr>
                <w:rFonts w:ascii="Tahoma" w:hAnsi="Tahoma" w:cs="Tahoma"/>
                <w:b/>
                <w:sz w:val="18"/>
                <w:szCs w:val="18"/>
                <w:lang w:val="en-US"/>
              </w:rPr>
              <w:t xml:space="preserve"> Conference on 15.11.2011</w:t>
            </w:r>
          </w:p>
          <w:p w:rsidR="0002399E" w:rsidRPr="008A4027" w:rsidRDefault="0002399E" w:rsidP="00CA264C">
            <w:pPr>
              <w:spacing w:after="0"/>
              <w:ind w:left="709"/>
              <w:rPr>
                <w:rFonts w:ascii="Tahoma" w:hAnsi="Tahoma" w:cs="Tahoma"/>
                <w:b/>
                <w:sz w:val="18"/>
                <w:szCs w:val="18"/>
                <w:lang w:val="en-US"/>
              </w:rPr>
            </w:pPr>
            <w:r w:rsidRPr="00BC44C2">
              <w:rPr>
                <w:rFonts w:ascii="Tahoma" w:hAnsi="Tahoma" w:cs="Tahoma"/>
                <w:b/>
                <w:sz w:val="24"/>
                <w:szCs w:val="24"/>
              </w:rPr>
              <w:sym w:font="Symbol" w:char="F0F0"/>
            </w:r>
            <w:r w:rsidRPr="008A4027">
              <w:rPr>
                <w:rFonts w:ascii="Tahoma" w:hAnsi="Tahoma" w:cs="Tahoma"/>
                <w:b/>
                <w:sz w:val="18"/>
                <w:szCs w:val="18"/>
                <w:lang w:val="en-US"/>
              </w:rPr>
              <w:t xml:space="preserve"> Special day on 16.11.2011</w:t>
            </w:r>
          </w:p>
        </w:tc>
      </w:tr>
      <w:tr w:rsidR="0002399E" w:rsidRPr="00BC44C2" w:rsidTr="00870F05">
        <w:trPr>
          <w:cantSplit/>
          <w:trHeight w:val="518"/>
        </w:trPr>
        <w:tc>
          <w:tcPr>
            <w:tcW w:w="3544" w:type="dxa"/>
            <w:gridSpan w:val="2"/>
            <w:tcBorders>
              <w:top w:val="single" w:sz="4" w:space="0" w:color="808080"/>
              <w:bottom w:val="single" w:sz="4" w:space="0" w:color="808080"/>
            </w:tcBorders>
            <w:tcMar>
              <w:left w:w="28" w:type="dxa"/>
              <w:right w:w="28" w:type="dxa"/>
            </w:tcMar>
            <w:vAlign w:val="center"/>
          </w:tcPr>
          <w:p w:rsidR="0002399E" w:rsidRPr="008A4027" w:rsidRDefault="0002399E" w:rsidP="00CA264C">
            <w:pPr>
              <w:spacing w:after="0"/>
              <w:ind w:left="-28" w:right="681"/>
              <w:rPr>
                <w:rFonts w:ascii="Tahoma" w:hAnsi="Tahoma" w:cs="Tahoma"/>
                <w:sz w:val="18"/>
                <w:szCs w:val="18"/>
                <w:lang w:val="en-US"/>
              </w:rPr>
            </w:pPr>
            <w:r>
              <w:rPr>
                <w:rFonts w:ascii="Tahoma" w:hAnsi="Tahoma" w:cs="Tahoma"/>
                <w:sz w:val="18"/>
                <w:szCs w:val="18"/>
                <w:lang w:val="en-US"/>
              </w:rPr>
              <w:t>Please issue a VAT invoice</w:t>
            </w:r>
            <w:r w:rsidRPr="008A4027">
              <w:rPr>
                <w:rFonts w:ascii="Tahoma" w:hAnsi="Tahoma" w:cs="Tahoma"/>
                <w:sz w:val="18"/>
                <w:szCs w:val="18"/>
                <w:lang w:val="en-US"/>
              </w:rPr>
              <w:t>:</w:t>
            </w:r>
          </w:p>
        </w:tc>
        <w:tc>
          <w:tcPr>
            <w:tcW w:w="7436" w:type="dxa"/>
            <w:gridSpan w:val="3"/>
            <w:tcBorders>
              <w:top w:val="single" w:sz="4" w:space="0" w:color="808080"/>
              <w:bottom w:val="single" w:sz="4" w:space="0" w:color="808080"/>
            </w:tcBorders>
            <w:vAlign w:val="center"/>
          </w:tcPr>
          <w:p w:rsidR="0002399E" w:rsidRPr="005A4A92" w:rsidRDefault="0002399E" w:rsidP="00CA264C">
            <w:pPr>
              <w:spacing w:after="0"/>
              <w:ind w:left="709"/>
              <w:rPr>
                <w:rFonts w:ascii="Tahoma" w:hAnsi="Tahoma" w:cs="Tahoma"/>
                <w:b/>
                <w:sz w:val="24"/>
                <w:szCs w:val="18"/>
              </w:rPr>
            </w:pPr>
            <w:r w:rsidRPr="005A4A92">
              <w:rPr>
                <w:rFonts w:ascii="Tahoma" w:hAnsi="Tahoma" w:cs="Tahoma"/>
                <w:b/>
                <w:sz w:val="24"/>
                <w:szCs w:val="24"/>
              </w:rPr>
              <w:sym w:font="Symbol" w:char="F0F0"/>
            </w:r>
            <w:r w:rsidRPr="008A4027">
              <w:rPr>
                <w:rFonts w:ascii="Tahoma" w:hAnsi="Tahoma" w:cs="Tahoma"/>
                <w:b/>
                <w:sz w:val="24"/>
                <w:szCs w:val="18"/>
                <w:lang w:val="en-US"/>
              </w:rPr>
              <w:t xml:space="preserve"> </w:t>
            </w:r>
            <w:r>
              <w:rPr>
                <w:rFonts w:ascii="Tahoma" w:hAnsi="Tahoma" w:cs="Tahoma"/>
                <w:b/>
                <w:sz w:val="20"/>
                <w:szCs w:val="18"/>
                <w:lang w:val="en-US"/>
              </w:rPr>
              <w:t xml:space="preserve">in </w:t>
            </w:r>
            <w:r>
              <w:rPr>
                <w:rFonts w:ascii="Tahoma" w:hAnsi="Tahoma" w:cs="Tahoma"/>
                <w:b/>
                <w:sz w:val="20"/>
                <w:szCs w:val="18"/>
              </w:rPr>
              <w:t>PLN</w:t>
            </w:r>
            <w:r w:rsidRPr="005A4A92">
              <w:rPr>
                <w:rFonts w:ascii="Tahoma" w:hAnsi="Tahoma" w:cs="Tahoma"/>
                <w:b/>
                <w:sz w:val="20"/>
                <w:szCs w:val="18"/>
              </w:rPr>
              <w:t xml:space="preserve">                  </w:t>
            </w:r>
            <w:r>
              <w:rPr>
                <w:rFonts w:ascii="Tahoma" w:hAnsi="Tahoma" w:cs="Tahoma"/>
                <w:b/>
                <w:sz w:val="20"/>
                <w:szCs w:val="18"/>
              </w:rPr>
              <w:t xml:space="preserve">    </w:t>
            </w:r>
            <w:r w:rsidRPr="005A4A92">
              <w:rPr>
                <w:rFonts w:ascii="Tahoma" w:hAnsi="Tahoma" w:cs="Tahoma"/>
                <w:b/>
                <w:sz w:val="20"/>
                <w:szCs w:val="18"/>
              </w:rPr>
              <w:t xml:space="preserve">   </w:t>
            </w:r>
            <w:r w:rsidRPr="005A4A92">
              <w:rPr>
                <w:rFonts w:ascii="Tahoma" w:hAnsi="Tahoma" w:cs="Tahoma"/>
                <w:b/>
                <w:sz w:val="24"/>
                <w:szCs w:val="24"/>
              </w:rPr>
              <w:sym w:font="Symbol" w:char="F0F0"/>
            </w:r>
            <w:r w:rsidRPr="005A4A92">
              <w:rPr>
                <w:rFonts w:ascii="Tahoma" w:hAnsi="Tahoma" w:cs="Tahoma"/>
                <w:b/>
                <w:sz w:val="24"/>
                <w:szCs w:val="18"/>
              </w:rPr>
              <w:t xml:space="preserve"> </w:t>
            </w:r>
            <w:r>
              <w:rPr>
                <w:rFonts w:ascii="Tahoma" w:hAnsi="Tahoma" w:cs="Tahoma"/>
                <w:b/>
                <w:sz w:val="20"/>
                <w:szCs w:val="18"/>
              </w:rPr>
              <w:t>in EUR</w:t>
            </w:r>
          </w:p>
        </w:tc>
      </w:tr>
    </w:tbl>
    <w:p w:rsidR="0002399E" w:rsidRDefault="0002399E" w:rsidP="00413CF8">
      <w:pPr>
        <w:spacing w:after="0"/>
        <w:ind w:left="-567" w:right="-142"/>
        <w:jc w:val="both"/>
        <w:rPr>
          <w:rFonts w:ascii="Tahoma" w:hAnsi="Tahoma" w:cs="Tahoma"/>
          <w:sz w:val="16"/>
          <w:szCs w:val="16"/>
        </w:rPr>
      </w:pPr>
    </w:p>
    <w:p w:rsidR="0002399E" w:rsidRPr="008A4027" w:rsidRDefault="0002399E" w:rsidP="00413CF8">
      <w:pPr>
        <w:spacing w:after="0"/>
        <w:ind w:left="-567" w:right="-424"/>
        <w:jc w:val="both"/>
        <w:rPr>
          <w:rFonts w:ascii="Tahoma" w:hAnsi="Tahoma" w:cs="Tahoma"/>
          <w:sz w:val="18"/>
          <w:szCs w:val="16"/>
          <w:lang w:val="en-US"/>
        </w:rPr>
      </w:pPr>
      <w:r w:rsidRPr="008A4027">
        <w:rPr>
          <w:rFonts w:ascii="Tahoma" w:hAnsi="Tahoma" w:cs="Tahoma"/>
          <w:sz w:val="18"/>
          <w:szCs w:val="16"/>
          <w:lang w:val="en-US"/>
        </w:rPr>
        <w:t>Reception on 14.11.2011:</w:t>
      </w:r>
      <w:r w:rsidRPr="008A4027">
        <w:rPr>
          <w:rFonts w:ascii="Tahoma" w:hAnsi="Tahoma" w:cs="Tahoma"/>
          <w:sz w:val="18"/>
          <w:szCs w:val="16"/>
          <w:lang w:val="en-US"/>
        </w:rPr>
        <w:tab/>
      </w:r>
      <w:r w:rsidRPr="008A4027">
        <w:rPr>
          <w:rFonts w:ascii="Tahoma" w:hAnsi="Tahoma" w:cs="Tahoma"/>
          <w:sz w:val="18"/>
          <w:szCs w:val="16"/>
          <w:lang w:val="en-US"/>
        </w:rPr>
        <w:tab/>
      </w:r>
      <w:r w:rsidRPr="008A4027">
        <w:rPr>
          <w:rFonts w:ascii="Tahoma" w:hAnsi="Tahoma" w:cs="Tahoma"/>
          <w:sz w:val="18"/>
          <w:szCs w:val="16"/>
          <w:lang w:val="en-US"/>
        </w:rPr>
        <w:tab/>
        <w:t>free of charge f</w:t>
      </w:r>
      <w:r>
        <w:rPr>
          <w:rFonts w:ascii="Tahoma" w:hAnsi="Tahoma" w:cs="Tahoma"/>
          <w:sz w:val="18"/>
          <w:szCs w:val="16"/>
          <w:lang w:val="en-US"/>
        </w:rPr>
        <w:t>or delegates for the Conference</w:t>
      </w:r>
    </w:p>
    <w:p w:rsidR="0002399E" w:rsidRPr="008A4027" w:rsidRDefault="0002399E" w:rsidP="00413CF8">
      <w:pPr>
        <w:spacing w:after="0"/>
        <w:ind w:left="-567" w:right="-424"/>
        <w:jc w:val="both"/>
        <w:rPr>
          <w:rFonts w:ascii="Tahoma" w:hAnsi="Tahoma" w:cs="Tahoma"/>
          <w:b/>
          <w:sz w:val="18"/>
          <w:szCs w:val="16"/>
          <w:lang w:val="en-US"/>
        </w:rPr>
      </w:pPr>
      <w:r w:rsidRPr="008A4027">
        <w:rPr>
          <w:rFonts w:ascii="Tahoma" w:hAnsi="Tahoma" w:cs="Tahoma"/>
          <w:sz w:val="18"/>
          <w:szCs w:val="16"/>
          <w:lang w:val="en-US"/>
        </w:rPr>
        <w:t xml:space="preserve">Conference on 15.11.2011: </w:t>
      </w:r>
      <w:r w:rsidRPr="008A4027">
        <w:rPr>
          <w:rFonts w:ascii="Tahoma" w:hAnsi="Tahoma" w:cs="Tahoma"/>
          <w:sz w:val="18"/>
          <w:szCs w:val="16"/>
          <w:lang w:val="en-US"/>
        </w:rPr>
        <w:tab/>
      </w:r>
      <w:r>
        <w:rPr>
          <w:rFonts w:ascii="Tahoma" w:hAnsi="Tahoma" w:cs="Tahoma"/>
          <w:sz w:val="18"/>
          <w:szCs w:val="16"/>
          <w:lang w:val="en-US"/>
        </w:rPr>
        <w:tab/>
      </w:r>
      <w:r w:rsidRPr="008A4027">
        <w:rPr>
          <w:rFonts w:ascii="Tahoma" w:hAnsi="Tahoma" w:cs="Tahoma"/>
          <w:sz w:val="18"/>
          <w:szCs w:val="16"/>
          <w:lang w:val="en-US"/>
        </w:rPr>
        <w:tab/>
      </w:r>
      <w:r w:rsidRPr="008A4027">
        <w:rPr>
          <w:rFonts w:ascii="Tahoma" w:hAnsi="Tahoma" w:cs="Tahoma"/>
          <w:b/>
          <w:sz w:val="18"/>
          <w:szCs w:val="16"/>
          <w:lang w:val="en-US"/>
        </w:rPr>
        <w:t>300 €</w:t>
      </w:r>
      <w:r w:rsidRPr="008A4027">
        <w:rPr>
          <w:rFonts w:ascii="Tahoma" w:hAnsi="Tahoma" w:cs="Tahoma"/>
          <w:sz w:val="18"/>
          <w:szCs w:val="16"/>
          <w:lang w:val="en-US"/>
        </w:rPr>
        <w:t xml:space="preserve"> or </w:t>
      </w:r>
      <w:r w:rsidRPr="008A4027">
        <w:rPr>
          <w:rFonts w:ascii="Tahoma" w:hAnsi="Tahoma" w:cs="Tahoma"/>
          <w:b/>
          <w:sz w:val="18"/>
          <w:szCs w:val="16"/>
          <w:lang w:val="en-US"/>
        </w:rPr>
        <w:t>1 200 zł</w:t>
      </w:r>
      <w:r w:rsidRPr="008A4027">
        <w:rPr>
          <w:rFonts w:ascii="Tahoma" w:hAnsi="Tahoma" w:cs="Tahoma"/>
          <w:sz w:val="18"/>
          <w:szCs w:val="16"/>
          <w:lang w:val="en-US"/>
        </w:rPr>
        <w:t xml:space="preserve"> </w:t>
      </w:r>
    </w:p>
    <w:p w:rsidR="0002399E" w:rsidRPr="008A4027" w:rsidRDefault="0002399E" w:rsidP="00413CF8">
      <w:pPr>
        <w:spacing w:after="0"/>
        <w:ind w:left="-567" w:right="-424"/>
        <w:jc w:val="both"/>
        <w:rPr>
          <w:rFonts w:ascii="Tahoma" w:hAnsi="Tahoma" w:cs="Tahoma"/>
          <w:sz w:val="18"/>
          <w:szCs w:val="16"/>
          <w:lang w:val="en-US"/>
        </w:rPr>
      </w:pPr>
      <w:r w:rsidRPr="008A4027">
        <w:rPr>
          <w:rFonts w:ascii="Tahoma" w:hAnsi="Tahoma" w:cs="Tahoma"/>
          <w:sz w:val="18"/>
          <w:szCs w:val="16"/>
          <w:lang w:val="en-US"/>
        </w:rPr>
        <w:t>Special Day on 16.11.2011:</w:t>
      </w:r>
      <w:r w:rsidRPr="008A4027">
        <w:rPr>
          <w:rFonts w:ascii="Tahoma" w:hAnsi="Tahoma" w:cs="Tahoma"/>
          <w:sz w:val="18"/>
          <w:szCs w:val="16"/>
          <w:lang w:val="en-US"/>
        </w:rPr>
        <w:tab/>
      </w:r>
      <w:r w:rsidRPr="008A4027">
        <w:rPr>
          <w:rFonts w:ascii="Tahoma" w:hAnsi="Tahoma" w:cs="Tahoma"/>
          <w:sz w:val="18"/>
          <w:szCs w:val="16"/>
          <w:lang w:val="en-US"/>
        </w:rPr>
        <w:tab/>
      </w:r>
      <w:r w:rsidRPr="008A4027">
        <w:rPr>
          <w:rFonts w:ascii="Tahoma" w:hAnsi="Tahoma" w:cs="Tahoma"/>
          <w:sz w:val="18"/>
          <w:szCs w:val="16"/>
          <w:lang w:val="en-US"/>
        </w:rPr>
        <w:tab/>
        <w:t>free of charge f</w:t>
      </w:r>
      <w:r>
        <w:rPr>
          <w:rFonts w:ascii="Tahoma" w:hAnsi="Tahoma" w:cs="Tahoma"/>
          <w:sz w:val="18"/>
          <w:szCs w:val="16"/>
          <w:lang w:val="en-US"/>
        </w:rPr>
        <w:t>or delegates for the Conference</w:t>
      </w:r>
      <w:r w:rsidRPr="008A4027">
        <w:rPr>
          <w:rFonts w:ascii="Tahoma" w:hAnsi="Tahoma" w:cs="Tahoma"/>
          <w:sz w:val="18"/>
          <w:szCs w:val="16"/>
          <w:lang w:val="en-US"/>
        </w:rPr>
        <w:tab/>
      </w:r>
    </w:p>
    <w:p w:rsidR="0002399E" w:rsidRPr="008A4027" w:rsidRDefault="0002399E" w:rsidP="00413CF8">
      <w:pPr>
        <w:spacing w:after="0"/>
        <w:ind w:left="-851" w:right="-424"/>
        <w:jc w:val="both"/>
        <w:rPr>
          <w:rFonts w:ascii="Tahoma" w:hAnsi="Tahoma" w:cs="Tahoma"/>
          <w:sz w:val="16"/>
          <w:szCs w:val="16"/>
          <w:lang w:val="en-US"/>
        </w:rPr>
      </w:pPr>
    </w:p>
    <w:p w:rsidR="0002399E" w:rsidRPr="005D0499" w:rsidRDefault="0002399E" w:rsidP="00413CF8">
      <w:pPr>
        <w:pStyle w:val="CommentText"/>
        <w:ind w:left="-567" w:right="-424"/>
        <w:jc w:val="both"/>
        <w:rPr>
          <w:rFonts w:ascii="Tahoma" w:hAnsi="Tahoma" w:cs="Tahoma"/>
          <w:sz w:val="17"/>
          <w:szCs w:val="17"/>
          <w:lang w:val="en-US"/>
        </w:rPr>
      </w:pPr>
      <w:r w:rsidRPr="005D0499">
        <w:rPr>
          <w:rFonts w:ascii="Tahoma" w:hAnsi="Tahoma" w:cs="Tahoma"/>
          <w:sz w:val="17"/>
          <w:szCs w:val="17"/>
          <w:lang w:val="en-US"/>
        </w:rPr>
        <w:t xml:space="preserve">The cost of the conference does not include 23% VAT. Submitting the registration form shall be deemed tantamount to concluding a binding agreement between  the person/institution sending the registration form and the Warsaw Stock Exchange, an organizer of the Conference. Please, make a payment within 14 days of confirmation of registration indicating name of the delegate in the title of bank transfer. In case of cancellation, please send us an email to </w:t>
      </w:r>
      <w:hyperlink r:id="rId12" w:history="1">
        <w:r w:rsidRPr="005D0499">
          <w:rPr>
            <w:rStyle w:val="Hyperlink"/>
            <w:rFonts w:ascii="Tahoma" w:hAnsi="Tahoma" w:cs="Tahoma"/>
            <w:sz w:val="17"/>
            <w:szCs w:val="17"/>
            <w:lang w:val="en-US"/>
          </w:rPr>
          <w:t>conference@ecgc.pl</w:t>
        </w:r>
      </w:hyperlink>
      <w:r w:rsidRPr="005D0499">
        <w:rPr>
          <w:rFonts w:ascii="Tahoma" w:hAnsi="Tahoma" w:cs="Tahoma"/>
          <w:sz w:val="17"/>
          <w:szCs w:val="17"/>
          <w:lang w:val="en-US"/>
        </w:rPr>
        <w:t xml:space="preserve">. </w:t>
      </w:r>
      <w:r w:rsidRPr="005D0499">
        <w:rPr>
          <w:rFonts w:ascii="Tahoma" w:hAnsi="Tahoma" w:cs="Tahoma"/>
          <w:sz w:val="17"/>
          <w:szCs w:val="17"/>
          <w:lang w:val="en-GB"/>
        </w:rPr>
        <w:t xml:space="preserve">Cancelation after 31.10.11 causes a cancellation fee at the amount of  €30  or PLN 120. Failure to make a payment shall not be tantamount to cancellation of participation. </w:t>
      </w:r>
      <w:r w:rsidRPr="005D0499">
        <w:rPr>
          <w:rFonts w:ascii="Tahoma" w:hAnsi="Tahoma" w:cs="Tahoma"/>
          <w:sz w:val="17"/>
          <w:szCs w:val="17"/>
          <w:lang w:val="en-US"/>
        </w:rPr>
        <w:t xml:space="preserve">It is possible to substitute a participant registered. Organizer reserves the right to make changes in the agenda of the conference. The number of seats at the conference is limited. Registration forms are accepted on a first come first served basis.  </w:t>
      </w:r>
    </w:p>
    <w:p w:rsidR="0002399E" w:rsidRDefault="0002399E" w:rsidP="005D0499">
      <w:pPr>
        <w:spacing w:after="0"/>
        <w:ind w:left="-567" w:right="-567"/>
        <w:rPr>
          <w:lang w:val="en-US"/>
        </w:rPr>
      </w:pPr>
      <w:r w:rsidRPr="007D49C5">
        <w:rPr>
          <w:lang w:val="en-US"/>
        </w:rPr>
        <w:t>Bank account for payments in  PLN:</w:t>
      </w:r>
      <w:r w:rsidRPr="007D49C5">
        <w:rPr>
          <w:lang w:val="en-US"/>
        </w:rPr>
        <w:tab/>
        <w:t xml:space="preserve">    32 1240 6003 1111 0000 4941 </w:t>
      </w:r>
      <w:r>
        <w:rPr>
          <w:lang w:val="en-US"/>
        </w:rPr>
        <w:t>3445</w:t>
      </w:r>
      <w:r>
        <w:rPr>
          <w:lang w:val="en-US"/>
        </w:rPr>
        <w:br/>
        <w:t xml:space="preserve">Bank account for payments in </w:t>
      </w:r>
      <w:r w:rsidRPr="007D49C5">
        <w:rPr>
          <w:lang w:val="en-US"/>
        </w:rPr>
        <w:t>EUR:    PL84 1240 6292 1978 0010 2219 0625     SWIFT: PKOPPLPW</w:t>
      </w:r>
    </w:p>
    <w:p w:rsidR="0002399E" w:rsidRPr="00BC7C0F" w:rsidRDefault="0002399E" w:rsidP="005D0499">
      <w:pPr>
        <w:spacing w:after="0"/>
        <w:ind w:left="-567" w:right="-567"/>
        <w:rPr>
          <w:rFonts w:ascii="Tahoma" w:hAnsi="Tahoma" w:cs="Tahoma"/>
          <w:sz w:val="16"/>
          <w:szCs w:val="16"/>
          <w:lang w:val="en-GB"/>
        </w:rPr>
      </w:pPr>
      <w:r w:rsidRPr="00BC7C0F">
        <w:rPr>
          <w:rFonts w:ascii="Tahoma" w:hAnsi="Tahoma" w:cs="Tahoma"/>
          <w:color w:val="231F20"/>
          <w:sz w:val="16"/>
          <w:szCs w:val="16"/>
          <w:lang w:val="en-GB"/>
        </w:rPr>
        <w:t>____________________________________________________________________________________________________________</w:t>
      </w:r>
    </w:p>
    <w:p w:rsidR="0002399E" w:rsidRPr="00AC5B54" w:rsidRDefault="0002399E" w:rsidP="00413CF8">
      <w:pPr>
        <w:spacing w:after="0" w:line="240" w:lineRule="auto"/>
        <w:ind w:left="-567" w:right="-567"/>
        <w:rPr>
          <w:rFonts w:ascii="Tahoma" w:hAnsi="Tahoma" w:cs="Tahoma"/>
          <w:b/>
          <w:szCs w:val="20"/>
          <w:lang w:val="en-US"/>
        </w:rPr>
      </w:pPr>
      <w:r>
        <w:rPr>
          <w:rFonts w:ascii="Tahoma" w:hAnsi="Tahoma" w:cs="Tahoma"/>
          <w:b/>
          <w:szCs w:val="20"/>
          <w:lang w:val="en-US"/>
        </w:rPr>
        <w:t>YOU CAN SUBMIT</w:t>
      </w:r>
      <w:r w:rsidRPr="00AC5B54">
        <w:rPr>
          <w:rFonts w:ascii="Tahoma" w:hAnsi="Tahoma" w:cs="Tahoma"/>
          <w:b/>
          <w:szCs w:val="20"/>
          <w:lang w:val="en-US"/>
        </w:rPr>
        <w:t xml:space="preserve"> YOUR REGISTRATION</w:t>
      </w:r>
      <w:r>
        <w:rPr>
          <w:rFonts w:ascii="Tahoma" w:hAnsi="Tahoma" w:cs="Tahoma"/>
          <w:b/>
          <w:szCs w:val="20"/>
          <w:lang w:val="en-US"/>
        </w:rPr>
        <w:t xml:space="preserve"> FORM</w:t>
      </w:r>
      <w:r w:rsidRPr="00AC5B54">
        <w:rPr>
          <w:rFonts w:ascii="Tahoma" w:hAnsi="Tahoma" w:cs="Tahoma"/>
          <w:b/>
          <w:szCs w:val="20"/>
          <w:lang w:val="en-US"/>
        </w:rPr>
        <w:t>:</w:t>
      </w:r>
    </w:p>
    <w:p w:rsidR="0002399E" w:rsidRPr="00AC5B54" w:rsidRDefault="0002399E" w:rsidP="00413CF8">
      <w:pPr>
        <w:spacing w:after="0" w:line="240" w:lineRule="auto"/>
        <w:ind w:left="-426" w:right="-567"/>
        <w:jc w:val="center"/>
        <w:rPr>
          <w:rFonts w:ascii="Tahoma" w:hAnsi="Tahoma" w:cs="Tahoma"/>
          <w:szCs w:val="20"/>
          <w:lang w:val="en-US"/>
        </w:rPr>
      </w:pPr>
      <w:r w:rsidRPr="00AC5B54">
        <w:rPr>
          <w:rFonts w:ascii="Tahoma" w:hAnsi="Tahoma" w:cs="Tahoma"/>
          <w:szCs w:val="20"/>
          <w:lang w:val="en-US"/>
        </w:rPr>
        <w:t xml:space="preserve">by fax: +48 22 582 95 31     </w:t>
      </w:r>
      <w:r w:rsidRPr="00AC5B54">
        <w:rPr>
          <w:rFonts w:ascii="Arial" w:hAnsi="Arial" w:cs="Arial"/>
          <w:szCs w:val="20"/>
          <w:lang w:val="en-US"/>
        </w:rPr>
        <w:t xml:space="preserve">●     </w:t>
      </w:r>
      <w:r w:rsidRPr="00AC5B54">
        <w:rPr>
          <w:rFonts w:ascii="Tahoma" w:hAnsi="Tahoma" w:cs="Tahoma"/>
          <w:szCs w:val="20"/>
          <w:lang w:val="en-US"/>
        </w:rPr>
        <w:t xml:space="preserve">by mail </w:t>
      </w:r>
      <w:hyperlink r:id="rId13" w:history="1">
        <w:r w:rsidRPr="00AC5B54">
          <w:rPr>
            <w:rStyle w:val="Hyperlink"/>
            <w:rFonts w:ascii="Tahoma" w:hAnsi="Tahoma" w:cs="Tahoma"/>
            <w:szCs w:val="20"/>
            <w:lang w:val="en-US"/>
          </w:rPr>
          <w:t>conference@ecgc.pl</w:t>
        </w:r>
      </w:hyperlink>
      <w:r w:rsidRPr="00AC5B54">
        <w:rPr>
          <w:rFonts w:ascii="Tahoma" w:hAnsi="Tahoma" w:cs="Tahoma"/>
          <w:szCs w:val="20"/>
          <w:lang w:val="en-US"/>
        </w:rPr>
        <w:t xml:space="preserve">     </w:t>
      </w:r>
      <w:r w:rsidRPr="00AC5B54">
        <w:rPr>
          <w:rFonts w:ascii="Arial" w:hAnsi="Arial" w:cs="Arial"/>
          <w:szCs w:val="20"/>
          <w:lang w:val="en-US"/>
        </w:rPr>
        <w:t xml:space="preserve">●     </w:t>
      </w:r>
      <w:r w:rsidRPr="00AC5B54">
        <w:rPr>
          <w:rFonts w:ascii="Tahoma" w:hAnsi="Tahoma" w:cs="Tahoma"/>
          <w:szCs w:val="20"/>
          <w:lang w:val="en-US"/>
        </w:rPr>
        <w:t xml:space="preserve">via Internet: </w:t>
      </w:r>
      <w:hyperlink r:id="rId14" w:history="1">
        <w:r w:rsidRPr="00AC5B54">
          <w:rPr>
            <w:rStyle w:val="Hyperlink"/>
            <w:rFonts w:ascii="Tahoma" w:hAnsi="Tahoma" w:cs="Tahoma"/>
            <w:szCs w:val="20"/>
            <w:lang w:val="en-US"/>
          </w:rPr>
          <w:t>www.ecgc.pl</w:t>
        </w:r>
      </w:hyperlink>
    </w:p>
    <w:p w:rsidR="0002399E" w:rsidRPr="005D0499" w:rsidRDefault="0002399E" w:rsidP="005D0499">
      <w:pPr>
        <w:spacing w:after="0" w:line="240" w:lineRule="auto"/>
        <w:ind w:left="-567" w:right="-567"/>
        <w:jc w:val="center"/>
        <w:rPr>
          <w:rFonts w:ascii="Tahoma" w:hAnsi="Tahoma" w:cs="Tahoma"/>
          <w:szCs w:val="20"/>
          <w:lang w:val="en-US"/>
        </w:rPr>
      </w:pPr>
      <w:r w:rsidRPr="00AC5B54">
        <w:rPr>
          <w:rFonts w:ascii="Tahoma" w:hAnsi="Tahoma" w:cs="Tahoma"/>
          <w:b/>
          <w:szCs w:val="20"/>
          <w:lang w:val="en-US"/>
        </w:rPr>
        <w:t xml:space="preserve">Please contact </w:t>
      </w:r>
      <w:r w:rsidRPr="00AC5B54">
        <w:rPr>
          <w:rFonts w:ascii="Tahoma" w:hAnsi="Tahoma" w:cs="Tahoma"/>
          <w:szCs w:val="20"/>
          <w:lang w:val="en-US"/>
        </w:rPr>
        <w:t xml:space="preserve">Anna Krzywosz, </w:t>
      </w:r>
      <w:hyperlink r:id="rId15" w:history="1">
        <w:r w:rsidRPr="009A11FA">
          <w:rPr>
            <w:rStyle w:val="Hyperlink"/>
            <w:rFonts w:ascii="Tahoma" w:hAnsi="Tahoma" w:cs="Tahoma"/>
            <w:szCs w:val="20"/>
            <w:lang w:val="en-US"/>
          </w:rPr>
          <w:t>a.krzywosz@ecgc.pl</w:t>
        </w:r>
      </w:hyperlink>
      <w:r w:rsidRPr="00AC5B54">
        <w:rPr>
          <w:rFonts w:ascii="Tahoma" w:hAnsi="Tahoma" w:cs="Tahoma"/>
          <w:szCs w:val="20"/>
          <w:lang w:val="en-US"/>
        </w:rPr>
        <w:t xml:space="preserve">. tel. + 48 22 582 95 31 in case </w:t>
      </w:r>
      <w:r>
        <w:rPr>
          <w:rFonts w:ascii="Tahoma" w:hAnsi="Tahoma" w:cs="Tahoma"/>
          <w:szCs w:val="20"/>
          <w:lang w:val="en-US"/>
        </w:rPr>
        <w:t xml:space="preserve">of any </w:t>
      </w:r>
      <w:r w:rsidRPr="00AC5B54">
        <w:rPr>
          <w:rFonts w:ascii="Tahoma" w:hAnsi="Tahoma" w:cs="Tahoma"/>
          <w:szCs w:val="20"/>
          <w:lang w:val="en-US"/>
        </w:rPr>
        <w:t xml:space="preserve">questions </w:t>
      </w:r>
      <w:r>
        <w:rPr>
          <w:rFonts w:ascii="Tahoma" w:hAnsi="Tahoma" w:cs="Tahoma"/>
          <w:szCs w:val="20"/>
          <w:lang w:val="en-US"/>
        </w:rPr>
        <w:t xml:space="preserve">and inquiries </w:t>
      </w:r>
      <w:r w:rsidRPr="00AC5B54">
        <w:rPr>
          <w:rFonts w:ascii="Tahoma" w:hAnsi="Tahoma" w:cs="Tahoma"/>
          <w:szCs w:val="20"/>
          <w:lang w:val="en-US"/>
        </w:rPr>
        <w:t>regarding our conference!</w:t>
      </w:r>
    </w:p>
    <w:sectPr w:rsidR="0002399E" w:rsidRPr="005D0499" w:rsidSect="00A87E23">
      <w:headerReference w:type="default" r:id="rId16"/>
      <w:footerReference w:type="default" r:id="rId17"/>
      <w:pgSz w:w="11906" w:h="16838"/>
      <w:pgMar w:top="1417" w:right="1274"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99E" w:rsidRDefault="0002399E" w:rsidP="00A61033">
      <w:pPr>
        <w:spacing w:after="0" w:line="240" w:lineRule="auto"/>
      </w:pPr>
      <w:r>
        <w:separator/>
      </w:r>
    </w:p>
  </w:endnote>
  <w:endnote w:type="continuationSeparator" w:id="0">
    <w:p w:rsidR="0002399E" w:rsidRDefault="0002399E" w:rsidP="00A610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9E" w:rsidRPr="00A61033" w:rsidRDefault="0002399E" w:rsidP="00A61033">
    <w:pPr>
      <w:pStyle w:val="Footer"/>
      <w:jc w:val="center"/>
      <w:rPr>
        <w:rFonts w:ascii="Tahoma" w:hAnsi="Tahoma" w:cs="Tahoma"/>
        <w:b/>
        <w:color w:val="365F91"/>
        <w:lang w:val="en-US"/>
      </w:rPr>
    </w:pPr>
    <w:r>
      <w:rPr>
        <w:noProof/>
        <w:lang w:val="en-GB" w:eastAsia="en-GB"/>
      </w:rPr>
      <w:pict>
        <v:shapetype id="_x0000_t32" coordsize="21600,21600" o:spt="32" o:oned="t" path="m,l21600,21600e" filled="f">
          <v:path arrowok="t" fillok="f" o:connecttype="none"/>
          <o:lock v:ext="edit" shapetype="t"/>
        </v:shapetype>
        <v:shape id="_x0000_s2051" type="#_x0000_t32" style="position:absolute;left:0;text-align:left;margin-left:-29.6pt;margin-top:-11.55pt;width:518.25pt;height:0;z-index:251657216" o:connectortype="straight" strokecolor="#365f91" strokeweight="2pt"/>
      </w:pict>
    </w:r>
    <w:r w:rsidRPr="00A61033">
      <w:rPr>
        <w:rFonts w:ascii="Tahoma" w:hAnsi="Tahoma" w:cs="Tahoma"/>
        <w:b/>
        <w:color w:val="365F91"/>
        <w:lang w:val="en-US"/>
      </w:rPr>
      <w:t>www.ecgc.pl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9E" w:rsidRPr="00A61033" w:rsidRDefault="0002399E" w:rsidP="00A61033">
    <w:pPr>
      <w:pStyle w:val="Footer"/>
      <w:jc w:val="center"/>
      <w:rPr>
        <w:rFonts w:ascii="Tahoma" w:hAnsi="Tahoma" w:cs="Tahoma"/>
        <w:b/>
        <w:color w:val="365F91"/>
        <w:lang w:val="en-US"/>
      </w:rPr>
    </w:pPr>
    <w:r>
      <w:rPr>
        <w:noProof/>
        <w:lang w:val="en-GB" w:eastAsia="en-GB"/>
      </w:rPr>
      <w:pict>
        <v:shapetype id="_x0000_t32" coordsize="21600,21600" o:spt="32" o:oned="t" path="m,l21600,21600e" filled="f">
          <v:path arrowok="t" fillok="f" o:connecttype="none"/>
          <o:lock v:ext="edit" shapetype="t"/>
        </v:shapetype>
        <v:shape id="_x0000_s2054" type="#_x0000_t32" style="position:absolute;left:0;text-align:left;margin-left:-29.6pt;margin-top:-11.55pt;width:518.25pt;height:0;z-index:251660288" o:connectortype="straight" strokecolor="#365f91" strokeweight="2pt"/>
      </w:pict>
    </w:r>
    <w:r w:rsidRPr="00A61033">
      <w:rPr>
        <w:rFonts w:ascii="Tahoma" w:hAnsi="Tahoma" w:cs="Tahoma"/>
        <w:b/>
        <w:color w:val="365F91"/>
        <w:lang w:val="en-US"/>
      </w:rPr>
      <w:t>www.ecgc.pl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99E" w:rsidRDefault="0002399E" w:rsidP="00A61033">
      <w:pPr>
        <w:spacing w:after="0" w:line="240" w:lineRule="auto"/>
      </w:pPr>
      <w:r>
        <w:separator/>
      </w:r>
    </w:p>
  </w:footnote>
  <w:footnote w:type="continuationSeparator" w:id="0">
    <w:p w:rsidR="0002399E" w:rsidRDefault="0002399E" w:rsidP="00A610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9E" w:rsidRPr="00A61033" w:rsidRDefault="0002399E" w:rsidP="00165912">
    <w:pPr>
      <w:pStyle w:val="Header"/>
      <w:ind w:right="-708" w:firstLine="708"/>
      <w:rPr>
        <w:rFonts w:ascii="Tahoma" w:hAnsi="Tahoma" w:cs="Tahoma"/>
        <w:b/>
        <w:color w:val="365F91"/>
        <w:lang w:val="en-US"/>
      </w:rPr>
    </w:pPr>
    <w:r>
      <w:rPr>
        <w:noProof/>
        <w:lang w:val="en-GB" w:eastAsia="en-GB"/>
      </w:rPr>
      <w:pict>
        <v:shapetype id="_x0000_t32" coordsize="21600,21600" o:spt="32" o:oned="t" path="m,l21600,21600e" filled="f">
          <v:path arrowok="t" fillok="f" o:connecttype="none"/>
          <o:lock v:ext="edit" shapetype="t"/>
        </v:shapetype>
        <v:shape id="_x0000_s2049" type="#_x0000_t32" style="position:absolute;left:0;text-align:left;margin-left:-41.6pt;margin-top:23.85pt;width:518.25pt;height:0;z-index:251656192" o:connectortype="straight" strokecolor="#365f91" strokeweight="2pt"/>
      </w:pict>
    </w: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0" o:spid="_x0000_s2050" type="#_x0000_t75" alt="2b_09.jpg" style="position:absolute;left:0;text-align:left;margin-left:-68.6pt;margin-top:-6.9pt;width:96.75pt;height:21.75pt;z-index:251655168;visibility:visible">
          <v:imagedata r:id="rId1" o:title="" cropright="8414f"/>
          <w10:wrap type="square"/>
        </v:shape>
      </w:pict>
    </w:r>
    <w:r w:rsidRPr="00A61033">
      <w:rPr>
        <w:rFonts w:ascii="Tahoma" w:hAnsi="Tahoma" w:cs="Tahoma"/>
        <w:b/>
        <w:color w:val="365F91"/>
        <w:lang w:val="en-US"/>
      </w:rPr>
      <w:t xml:space="preserve">XI EUROPEAN CORPORATE GOVERNANCE CONFERENCE </w:t>
    </w:r>
    <w:r w:rsidRPr="00A61033">
      <w:rPr>
        <w:rFonts w:ascii="Arial" w:hAnsi="Arial" w:cs="Arial"/>
        <w:b/>
        <w:color w:val="365F91"/>
        <w:lang w:val="en-US"/>
      </w:rPr>
      <w:t>●</w:t>
    </w:r>
    <w:r w:rsidRPr="00A61033">
      <w:rPr>
        <w:rFonts w:ascii="Tahoma" w:hAnsi="Tahoma" w:cs="Tahoma"/>
        <w:b/>
        <w:color w:val="365F91"/>
        <w:lang w:val="en-US"/>
      </w:rPr>
      <w:t xml:space="preserve"> 15 NOVEMBER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99E" w:rsidRPr="00A61033" w:rsidRDefault="0002399E" w:rsidP="00165912">
    <w:pPr>
      <w:pStyle w:val="Header"/>
      <w:ind w:right="-708" w:firstLine="708"/>
      <w:rPr>
        <w:rFonts w:ascii="Tahoma" w:hAnsi="Tahoma" w:cs="Tahoma"/>
        <w:b/>
        <w:color w:val="365F91"/>
        <w:lang w:val="en-US"/>
      </w:rP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2b_09.jpg" style="position:absolute;left:0;text-align:left;margin-left:-68.6pt;margin-top:-10.65pt;width:96.75pt;height:21.75pt;z-index:251658240;visibility:visible">
          <v:imagedata r:id="rId1" o:title="" cropright="8414f"/>
          <w10:wrap type="square"/>
        </v:shape>
      </w:pict>
    </w:r>
    <w:r>
      <w:rPr>
        <w:noProof/>
        <w:lang w:val="en-GB" w:eastAsia="en-GB"/>
      </w:rPr>
      <w:pict>
        <v:shapetype id="_x0000_t32" coordsize="21600,21600" o:spt="32" o:oned="t" path="m,l21600,21600e" filled="f">
          <v:path arrowok="t" fillok="f" o:connecttype="none"/>
          <o:lock v:ext="edit" shapetype="t"/>
        </v:shapetype>
        <v:shape id="_x0000_s2053" type="#_x0000_t32" style="position:absolute;left:0;text-align:left;margin-left:-41.6pt;margin-top:23.85pt;width:518.25pt;height:0;z-index:251659264" o:connectortype="straight" strokecolor="#365f91" strokeweight="2pt"/>
      </w:pict>
    </w:r>
    <w:r w:rsidRPr="00A61033">
      <w:rPr>
        <w:rFonts w:ascii="Tahoma" w:hAnsi="Tahoma" w:cs="Tahoma"/>
        <w:b/>
        <w:color w:val="365F91"/>
        <w:lang w:val="en-US"/>
      </w:rPr>
      <w:t xml:space="preserve">XI EUROPEAN CORPORATE GOVERNANCE CONFERENCE </w:t>
    </w:r>
    <w:r w:rsidRPr="00A61033">
      <w:rPr>
        <w:rFonts w:ascii="Arial" w:hAnsi="Arial" w:cs="Arial"/>
        <w:b/>
        <w:color w:val="365F91"/>
        <w:lang w:val="en-US"/>
      </w:rPr>
      <w:t>●</w:t>
    </w:r>
    <w:r w:rsidRPr="00A61033">
      <w:rPr>
        <w:rFonts w:ascii="Tahoma" w:hAnsi="Tahoma" w:cs="Tahoma"/>
        <w:b/>
        <w:color w:val="365F91"/>
        <w:lang w:val="en-US"/>
      </w:rPr>
      <w:t xml:space="preserve"> 15 NOVEMBER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703"/>
    <w:multiLevelType w:val="hybridMultilevel"/>
    <w:tmpl w:val="72FA44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E3253B8"/>
    <w:multiLevelType w:val="hybridMultilevel"/>
    <w:tmpl w:val="F85EB454"/>
    <w:lvl w:ilvl="0" w:tplc="04150001">
      <w:start w:val="1"/>
      <w:numFmt w:val="bullet"/>
      <w:lvlText w:val=""/>
      <w:lvlJc w:val="left"/>
      <w:pPr>
        <w:ind w:left="720" w:hanging="360"/>
      </w:pPr>
      <w:rPr>
        <w:rFonts w:ascii="Symbol" w:hAnsi="Symbol" w:hint="default"/>
      </w:rPr>
    </w:lvl>
    <w:lvl w:ilvl="1" w:tplc="9A589740">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CF64BA2"/>
    <w:multiLevelType w:val="multilevel"/>
    <w:tmpl w:val="818C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3E6164"/>
    <w:multiLevelType w:val="hybridMultilevel"/>
    <w:tmpl w:val="0B980AE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EEF4D36"/>
    <w:multiLevelType w:val="hybridMultilevel"/>
    <w:tmpl w:val="532AF066"/>
    <w:lvl w:ilvl="0" w:tplc="C99E490A">
      <w:start w:val="1"/>
      <w:numFmt w:val="bullet"/>
      <w:lvlText w:val=""/>
      <w:lvlJc w:val="left"/>
      <w:pPr>
        <w:ind w:left="1776" w:hanging="360"/>
      </w:pPr>
      <w:rPr>
        <w:rFonts w:ascii="Symbol" w:hAnsi="Symbol" w:hint="default"/>
        <w:sz w:val="16"/>
      </w:rPr>
    </w:lvl>
    <w:lvl w:ilvl="1" w:tplc="04150003" w:tentative="1">
      <w:start w:val="1"/>
      <w:numFmt w:val="bullet"/>
      <w:lvlText w:val="o"/>
      <w:lvlJc w:val="left"/>
      <w:pPr>
        <w:ind w:left="2496" w:hanging="360"/>
      </w:pPr>
      <w:rPr>
        <w:rFonts w:ascii="Courier New" w:hAnsi="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30963222"/>
    <w:multiLevelType w:val="hybridMultilevel"/>
    <w:tmpl w:val="01AC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9193C0D"/>
    <w:multiLevelType w:val="hybridMultilevel"/>
    <w:tmpl w:val="E62E2F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E6D167E"/>
    <w:multiLevelType w:val="hybridMultilevel"/>
    <w:tmpl w:val="212866F8"/>
    <w:lvl w:ilvl="0" w:tplc="04150005">
      <w:start w:val="1"/>
      <w:numFmt w:val="bullet"/>
      <w:lvlText w:val=""/>
      <w:lvlJc w:val="left"/>
      <w:pPr>
        <w:ind w:left="2136" w:hanging="360"/>
      </w:pPr>
      <w:rPr>
        <w:rFonts w:ascii="Wingdings" w:hAnsi="Wingdings" w:hint="default"/>
      </w:rPr>
    </w:lvl>
    <w:lvl w:ilvl="1" w:tplc="04150003" w:tentative="1">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8">
    <w:nsid w:val="3F584775"/>
    <w:multiLevelType w:val="hybridMultilevel"/>
    <w:tmpl w:val="198A384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3FA5674C"/>
    <w:multiLevelType w:val="hybridMultilevel"/>
    <w:tmpl w:val="56624064"/>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0">
    <w:nsid w:val="472C1AC5"/>
    <w:multiLevelType w:val="hybridMultilevel"/>
    <w:tmpl w:val="DF348CB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4D0B750F"/>
    <w:multiLevelType w:val="hybridMultilevel"/>
    <w:tmpl w:val="203041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FD31751"/>
    <w:multiLevelType w:val="hybridMultilevel"/>
    <w:tmpl w:val="85045AC6"/>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3">
    <w:nsid w:val="536C27EA"/>
    <w:multiLevelType w:val="hybridMultilevel"/>
    <w:tmpl w:val="DBD8ACD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nsid w:val="57273D8F"/>
    <w:multiLevelType w:val="multilevel"/>
    <w:tmpl w:val="D22A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5E46B2"/>
    <w:multiLevelType w:val="hybridMultilevel"/>
    <w:tmpl w:val="DC74F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C164B50"/>
    <w:multiLevelType w:val="hybridMultilevel"/>
    <w:tmpl w:val="1F3EE31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70815286"/>
    <w:multiLevelType w:val="hybridMultilevel"/>
    <w:tmpl w:val="4B7AF7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70CE52F3"/>
    <w:multiLevelType w:val="hybridMultilevel"/>
    <w:tmpl w:val="143C8F5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9">
    <w:nsid w:val="745C4943"/>
    <w:multiLevelType w:val="hybridMultilevel"/>
    <w:tmpl w:val="AB208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7EB4039"/>
    <w:multiLevelType w:val="hybridMultilevel"/>
    <w:tmpl w:val="1904FB9C"/>
    <w:lvl w:ilvl="0" w:tplc="04150001">
      <w:start w:val="1"/>
      <w:numFmt w:val="bullet"/>
      <w:lvlText w:val=""/>
      <w:lvlJc w:val="left"/>
      <w:pPr>
        <w:ind w:left="720" w:hanging="360"/>
      </w:pPr>
      <w:rPr>
        <w:rFonts w:ascii="Symbol" w:hAnsi="Symbol" w:hint="default"/>
      </w:rPr>
    </w:lvl>
    <w:lvl w:ilvl="1" w:tplc="9A589740">
      <w:start w:val="1"/>
      <w:numFmt w:val="bullet"/>
      <w:lvlText w:val=""/>
      <w:lvlJc w:val="left"/>
      <w:pPr>
        <w:ind w:left="1440" w:hanging="360"/>
      </w:pPr>
      <w:rPr>
        <w:rFonts w:ascii="Symbol" w:hAnsi="Symbol"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B8916A1"/>
    <w:multiLevelType w:val="multilevel"/>
    <w:tmpl w:val="C02C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FA6CE9"/>
    <w:multiLevelType w:val="hybridMultilevel"/>
    <w:tmpl w:val="F91C312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num w:numId="1">
    <w:abstractNumId w:val="10"/>
  </w:num>
  <w:num w:numId="2">
    <w:abstractNumId w:val="13"/>
  </w:num>
  <w:num w:numId="3">
    <w:abstractNumId w:val="16"/>
  </w:num>
  <w:num w:numId="4">
    <w:abstractNumId w:val="17"/>
  </w:num>
  <w:num w:numId="5">
    <w:abstractNumId w:val="1"/>
  </w:num>
  <w:num w:numId="6">
    <w:abstractNumId w:val="7"/>
  </w:num>
  <w:num w:numId="7">
    <w:abstractNumId w:val="12"/>
  </w:num>
  <w:num w:numId="8">
    <w:abstractNumId w:val="18"/>
  </w:num>
  <w:num w:numId="9">
    <w:abstractNumId w:val="5"/>
  </w:num>
  <w:num w:numId="10">
    <w:abstractNumId w:val="15"/>
  </w:num>
  <w:num w:numId="11">
    <w:abstractNumId w:val="6"/>
  </w:num>
  <w:num w:numId="12">
    <w:abstractNumId w:val="0"/>
  </w:num>
  <w:num w:numId="13">
    <w:abstractNumId w:val="19"/>
  </w:num>
  <w:num w:numId="14">
    <w:abstractNumId w:val="11"/>
  </w:num>
  <w:num w:numId="15">
    <w:abstractNumId w:val="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0"/>
  </w:num>
  <w:num w:numId="19">
    <w:abstractNumId w:val="3"/>
  </w:num>
  <w:num w:numId="20">
    <w:abstractNumId w:val="22"/>
  </w:num>
  <w:num w:numId="21">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139D"/>
    <w:rsid w:val="000142AA"/>
    <w:rsid w:val="00015DB9"/>
    <w:rsid w:val="00020839"/>
    <w:rsid w:val="0002399E"/>
    <w:rsid w:val="00034F16"/>
    <w:rsid w:val="0004055A"/>
    <w:rsid w:val="00050B53"/>
    <w:rsid w:val="00083333"/>
    <w:rsid w:val="00084474"/>
    <w:rsid w:val="000B16B1"/>
    <w:rsid w:val="000B42A2"/>
    <w:rsid w:val="000B5B10"/>
    <w:rsid w:val="000D2111"/>
    <w:rsid w:val="000D6A2B"/>
    <w:rsid w:val="000F5E26"/>
    <w:rsid w:val="00107EEC"/>
    <w:rsid w:val="00112C2E"/>
    <w:rsid w:val="00120F4E"/>
    <w:rsid w:val="00131E56"/>
    <w:rsid w:val="00136527"/>
    <w:rsid w:val="0014145F"/>
    <w:rsid w:val="00146195"/>
    <w:rsid w:val="0016582E"/>
    <w:rsid w:val="00165912"/>
    <w:rsid w:val="0018132C"/>
    <w:rsid w:val="00191A1D"/>
    <w:rsid w:val="001A5B6A"/>
    <w:rsid w:val="001B2AA4"/>
    <w:rsid w:val="001C34BE"/>
    <w:rsid w:val="001D5651"/>
    <w:rsid w:val="002024A4"/>
    <w:rsid w:val="00232808"/>
    <w:rsid w:val="002464C5"/>
    <w:rsid w:val="00252813"/>
    <w:rsid w:val="00290158"/>
    <w:rsid w:val="002C07BF"/>
    <w:rsid w:val="002C6EDE"/>
    <w:rsid w:val="002D7C1B"/>
    <w:rsid w:val="002F3ABA"/>
    <w:rsid w:val="00332D28"/>
    <w:rsid w:val="003473ED"/>
    <w:rsid w:val="003556F6"/>
    <w:rsid w:val="00374282"/>
    <w:rsid w:val="00374ED8"/>
    <w:rsid w:val="00375E09"/>
    <w:rsid w:val="00376973"/>
    <w:rsid w:val="00385464"/>
    <w:rsid w:val="003A54DB"/>
    <w:rsid w:val="003A6C54"/>
    <w:rsid w:val="003B28D7"/>
    <w:rsid w:val="003B478E"/>
    <w:rsid w:val="003C205A"/>
    <w:rsid w:val="003C33BC"/>
    <w:rsid w:val="003D5480"/>
    <w:rsid w:val="003F32B5"/>
    <w:rsid w:val="003F6FDC"/>
    <w:rsid w:val="004041D7"/>
    <w:rsid w:val="00407ECB"/>
    <w:rsid w:val="00413CF8"/>
    <w:rsid w:val="00422C5C"/>
    <w:rsid w:val="0043064D"/>
    <w:rsid w:val="00442F0D"/>
    <w:rsid w:val="00454CF4"/>
    <w:rsid w:val="00491362"/>
    <w:rsid w:val="00495318"/>
    <w:rsid w:val="004A0870"/>
    <w:rsid w:val="004B6240"/>
    <w:rsid w:val="004F304E"/>
    <w:rsid w:val="004F6F95"/>
    <w:rsid w:val="005006A1"/>
    <w:rsid w:val="00500DC8"/>
    <w:rsid w:val="005074B3"/>
    <w:rsid w:val="00507523"/>
    <w:rsid w:val="00516486"/>
    <w:rsid w:val="00546242"/>
    <w:rsid w:val="00550807"/>
    <w:rsid w:val="0055367D"/>
    <w:rsid w:val="0056483B"/>
    <w:rsid w:val="00575C24"/>
    <w:rsid w:val="005907D5"/>
    <w:rsid w:val="00594E28"/>
    <w:rsid w:val="00596260"/>
    <w:rsid w:val="005A4A92"/>
    <w:rsid w:val="005A4ED9"/>
    <w:rsid w:val="005A6415"/>
    <w:rsid w:val="005B592E"/>
    <w:rsid w:val="005C68A4"/>
    <w:rsid w:val="005D0499"/>
    <w:rsid w:val="005E48C4"/>
    <w:rsid w:val="005F588D"/>
    <w:rsid w:val="005F5AD4"/>
    <w:rsid w:val="00607E88"/>
    <w:rsid w:val="006202DB"/>
    <w:rsid w:val="006367FF"/>
    <w:rsid w:val="0066538B"/>
    <w:rsid w:val="00665FA7"/>
    <w:rsid w:val="0068285F"/>
    <w:rsid w:val="00685F39"/>
    <w:rsid w:val="006B057F"/>
    <w:rsid w:val="006D3A49"/>
    <w:rsid w:val="006E43E7"/>
    <w:rsid w:val="006F2574"/>
    <w:rsid w:val="00716A14"/>
    <w:rsid w:val="00722AD3"/>
    <w:rsid w:val="007333E8"/>
    <w:rsid w:val="00735A31"/>
    <w:rsid w:val="00742AB6"/>
    <w:rsid w:val="00751CD5"/>
    <w:rsid w:val="00783C06"/>
    <w:rsid w:val="007B3F8C"/>
    <w:rsid w:val="007D49C5"/>
    <w:rsid w:val="007D6087"/>
    <w:rsid w:val="007F147D"/>
    <w:rsid w:val="007F18ED"/>
    <w:rsid w:val="007F62DD"/>
    <w:rsid w:val="008261B7"/>
    <w:rsid w:val="008343AB"/>
    <w:rsid w:val="00847AE9"/>
    <w:rsid w:val="00857FBF"/>
    <w:rsid w:val="00865E71"/>
    <w:rsid w:val="00870F05"/>
    <w:rsid w:val="00873022"/>
    <w:rsid w:val="0088009B"/>
    <w:rsid w:val="008A4027"/>
    <w:rsid w:val="008A6DCD"/>
    <w:rsid w:val="008B2338"/>
    <w:rsid w:val="008F1984"/>
    <w:rsid w:val="0093259A"/>
    <w:rsid w:val="009346D0"/>
    <w:rsid w:val="009362B9"/>
    <w:rsid w:val="0098646E"/>
    <w:rsid w:val="009A11FA"/>
    <w:rsid w:val="009B1809"/>
    <w:rsid w:val="009B4682"/>
    <w:rsid w:val="009B5CC1"/>
    <w:rsid w:val="009E55EF"/>
    <w:rsid w:val="009E5CC0"/>
    <w:rsid w:val="009F3144"/>
    <w:rsid w:val="00A0495E"/>
    <w:rsid w:val="00A26979"/>
    <w:rsid w:val="00A43B6A"/>
    <w:rsid w:val="00A61033"/>
    <w:rsid w:val="00A87E23"/>
    <w:rsid w:val="00AA4545"/>
    <w:rsid w:val="00AA4FD4"/>
    <w:rsid w:val="00AB0A57"/>
    <w:rsid w:val="00AB5853"/>
    <w:rsid w:val="00AC5B54"/>
    <w:rsid w:val="00AF13DE"/>
    <w:rsid w:val="00AF4A25"/>
    <w:rsid w:val="00B075C5"/>
    <w:rsid w:val="00B53D81"/>
    <w:rsid w:val="00B6488F"/>
    <w:rsid w:val="00B77030"/>
    <w:rsid w:val="00BA40F2"/>
    <w:rsid w:val="00BA7CDA"/>
    <w:rsid w:val="00BB491A"/>
    <w:rsid w:val="00BB7E7C"/>
    <w:rsid w:val="00BC04AA"/>
    <w:rsid w:val="00BC1A61"/>
    <w:rsid w:val="00BC3F4E"/>
    <w:rsid w:val="00BC44C2"/>
    <w:rsid w:val="00BC7C0F"/>
    <w:rsid w:val="00BE00BB"/>
    <w:rsid w:val="00BF37F8"/>
    <w:rsid w:val="00C21D76"/>
    <w:rsid w:val="00C2480B"/>
    <w:rsid w:val="00C506B6"/>
    <w:rsid w:val="00C67F48"/>
    <w:rsid w:val="00C74BD9"/>
    <w:rsid w:val="00C80E06"/>
    <w:rsid w:val="00C96998"/>
    <w:rsid w:val="00CA264C"/>
    <w:rsid w:val="00CA413D"/>
    <w:rsid w:val="00CA697A"/>
    <w:rsid w:val="00CB4D08"/>
    <w:rsid w:val="00CD6B11"/>
    <w:rsid w:val="00CE28E8"/>
    <w:rsid w:val="00D000EA"/>
    <w:rsid w:val="00D37DEC"/>
    <w:rsid w:val="00D54951"/>
    <w:rsid w:val="00D713DF"/>
    <w:rsid w:val="00D72620"/>
    <w:rsid w:val="00D93553"/>
    <w:rsid w:val="00DC421B"/>
    <w:rsid w:val="00DC49DF"/>
    <w:rsid w:val="00DE04E4"/>
    <w:rsid w:val="00E07B00"/>
    <w:rsid w:val="00E159B9"/>
    <w:rsid w:val="00E26738"/>
    <w:rsid w:val="00E27297"/>
    <w:rsid w:val="00E27B0C"/>
    <w:rsid w:val="00E56545"/>
    <w:rsid w:val="00E56C78"/>
    <w:rsid w:val="00E73A20"/>
    <w:rsid w:val="00E765E8"/>
    <w:rsid w:val="00E768B5"/>
    <w:rsid w:val="00E8087A"/>
    <w:rsid w:val="00EA0138"/>
    <w:rsid w:val="00ED2293"/>
    <w:rsid w:val="00EE0814"/>
    <w:rsid w:val="00EE0A7A"/>
    <w:rsid w:val="00EE1031"/>
    <w:rsid w:val="00EE7A1C"/>
    <w:rsid w:val="00EF139D"/>
    <w:rsid w:val="00F04E44"/>
    <w:rsid w:val="00F12C23"/>
    <w:rsid w:val="00F22F77"/>
    <w:rsid w:val="00F25CB9"/>
    <w:rsid w:val="00F425FF"/>
    <w:rsid w:val="00F46864"/>
    <w:rsid w:val="00F74F72"/>
    <w:rsid w:val="00F96ACD"/>
    <w:rsid w:val="00FA6F36"/>
    <w:rsid w:val="00FB1845"/>
    <w:rsid w:val="00FE0584"/>
    <w:rsid w:val="00FE306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195"/>
    <w:pPr>
      <w:spacing w:after="200" w:line="276" w:lineRule="auto"/>
    </w:pPr>
    <w:rPr>
      <w:lang w:val="pl-PL"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6103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A61033"/>
    <w:rPr>
      <w:rFonts w:cs="Times New Roman"/>
    </w:rPr>
  </w:style>
  <w:style w:type="paragraph" w:styleId="Footer">
    <w:name w:val="footer"/>
    <w:basedOn w:val="Normal"/>
    <w:link w:val="FooterChar"/>
    <w:uiPriority w:val="99"/>
    <w:semiHidden/>
    <w:rsid w:val="00A6103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A61033"/>
    <w:rPr>
      <w:rFonts w:cs="Times New Roman"/>
    </w:rPr>
  </w:style>
  <w:style w:type="paragraph" w:styleId="BalloonText">
    <w:name w:val="Balloon Text"/>
    <w:basedOn w:val="Normal"/>
    <w:link w:val="BalloonTextChar"/>
    <w:uiPriority w:val="99"/>
    <w:semiHidden/>
    <w:rsid w:val="00A61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1033"/>
    <w:rPr>
      <w:rFonts w:ascii="Tahoma" w:hAnsi="Tahoma" w:cs="Tahoma"/>
      <w:sz w:val="16"/>
      <w:szCs w:val="16"/>
    </w:rPr>
  </w:style>
  <w:style w:type="character" w:styleId="Hyperlink">
    <w:name w:val="Hyperlink"/>
    <w:basedOn w:val="DefaultParagraphFont"/>
    <w:uiPriority w:val="99"/>
    <w:rsid w:val="00146195"/>
    <w:rPr>
      <w:rFonts w:cs="Times New Roman"/>
      <w:color w:val="0000FF"/>
      <w:u w:val="single"/>
    </w:rPr>
  </w:style>
  <w:style w:type="paragraph" w:styleId="ListParagraph">
    <w:name w:val="List Paragraph"/>
    <w:basedOn w:val="Normal"/>
    <w:uiPriority w:val="99"/>
    <w:qFormat/>
    <w:rsid w:val="00716A14"/>
    <w:pPr>
      <w:ind w:left="720"/>
      <w:contextualSpacing/>
    </w:pPr>
  </w:style>
  <w:style w:type="character" w:customStyle="1" w:styleId="trescglowna">
    <w:name w:val="trescglowna"/>
    <w:basedOn w:val="DefaultParagraphFont"/>
    <w:uiPriority w:val="99"/>
    <w:rsid w:val="00716A14"/>
    <w:rPr>
      <w:rFonts w:cs="Times New Roman"/>
    </w:rPr>
  </w:style>
  <w:style w:type="character" w:customStyle="1" w:styleId="apple-converted-space">
    <w:name w:val="apple-converted-space"/>
    <w:basedOn w:val="DefaultParagraphFont"/>
    <w:uiPriority w:val="99"/>
    <w:rsid w:val="00716A14"/>
    <w:rPr>
      <w:rFonts w:cs="Times New Roman"/>
    </w:rPr>
  </w:style>
  <w:style w:type="character" w:customStyle="1" w:styleId="trescglownapogrubiony">
    <w:name w:val="trescglownapogrubiony"/>
    <w:basedOn w:val="DefaultParagraphFont"/>
    <w:uiPriority w:val="99"/>
    <w:rsid w:val="00716A14"/>
    <w:rPr>
      <w:rFonts w:cs="Times New Roman"/>
    </w:rPr>
  </w:style>
  <w:style w:type="character" w:customStyle="1" w:styleId="newsnaglowek">
    <w:name w:val="newsnaglowek"/>
    <w:basedOn w:val="DefaultParagraphFont"/>
    <w:uiPriority w:val="99"/>
    <w:rsid w:val="00716A14"/>
    <w:rPr>
      <w:rFonts w:cs="Times New Roman"/>
    </w:rPr>
  </w:style>
  <w:style w:type="character" w:styleId="Strong">
    <w:name w:val="Strong"/>
    <w:basedOn w:val="DefaultParagraphFont"/>
    <w:uiPriority w:val="99"/>
    <w:qFormat/>
    <w:rsid w:val="006E43E7"/>
    <w:rPr>
      <w:rFonts w:cs="Times New Roman"/>
      <w:b/>
      <w:bCs/>
    </w:rPr>
  </w:style>
  <w:style w:type="character" w:customStyle="1" w:styleId="facultyabstractbrief1">
    <w:name w:val="facultyabstractbrief1"/>
    <w:basedOn w:val="DefaultParagraphFont"/>
    <w:uiPriority w:val="99"/>
    <w:rsid w:val="00CE28E8"/>
    <w:rPr>
      <w:rFonts w:ascii="Arial" w:hAnsi="Arial" w:cs="Arial"/>
      <w:color w:val="000000"/>
      <w:sz w:val="18"/>
      <w:szCs w:val="18"/>
      <w:u w:val="none"/>
      <w:effect w:val="none"/>
    </w:rPr>
  </w:style>
  <w:style w:type="paragraph" w:styleId="NormalWeb">
    <w:name w:val="Normal (Web)"/>
    <w:basedOn w:val="Normal"/>
    <w:uiPriority w:val="99"/>
    <w:rsid w:val="00232808"/>
    <w:pPr>
      <w:spacing w:before="100" w:beforeAutospacing="1" w:after="100" w:afterAutospacing="1" w:line="240" w:lineRule="auto"/>
    </w:pPr>
    <w:rPr>
      <w:rFonts w:ascii="Times New Roman" w:hAnsi="Times New Roman"/>
      <w:sz w:val="24"/>
      <w:szCs w:val="24"/>
      <w:lang w:eastAsia="pl-PL"/>
    </w:rPr>
  </w:style>
  <w:style w:type="character" w:styleId="Emphasis">
    <w:name w:val="Emphasis"/>
    <w:basedOn w:val="DefaultParagraphFont"/>
    <w:uiPriority w:val="99"/>
    <w:qFormat/>
    <w:rsid w:val="00857FBF"/>
    <w:rPr>
      <w:rFonts w:cs="Times New Roman"/>
      <w:i/>
      <w:iCs/>
    </w:rPr>
  </w:style>
  <w:style w:type="paragraph" w:styleId="CommentText">
    <w:name w:val="annotation text"/>
    <w:basedOn w:val="Normal"/>
    <w:link w:val="CommentTextChar"/>
    <w:uiPriority w:val="99"/>
    <w:rsid w:val="00413CF8"/>
    <w:pPr>
      <w:spacing w:line="240" w:lineRule="auto"/>
    </w:pPr>
    <w:rPr>
      <w:sz w:val="20"/>
      <w:szCs w:val="20"/>
    </w:rPr>
  </w:style>
  <w:style w:type="character" w:customStyle="1" w:styleId="CommentTextChar">
    <w:name w:val="Comment Text Char"/>
    <w:basedOn w:val="DefaultParagraphFont"/>
    <w:link w:val="CommentText"/>
    <w:uiPriority w:val="99"/>
    <w:locked/>
    <w:rsid w:val="00413CF8"/>
    <w:rPr>
      <w:rFonts w:ascii="Calibri" w:eastAsia="Times New Roman" w:hAnsi="Calibri" w:cs="Times New Roman"/>
      <w:sz w:val="20"/>
      <w:szCs w:val="20"/>
    </w:rPr>
  </w:style>
  <w:style w:type="paragraph" w:styleId="PlainText">
    <w:name w:val="Plain Text"/>
    <w:basedOn w:val="Normal"/>
    <w:link w:val="PlainTextChar"/>
    <w:uiPriority w:val="99"/>
    <w:rsid w:val="005D0499"/>
    <w:pPr>
      <w:spacing w:after="0" w:line="240" w:lineRule="auto"/>
    </w:pPr>
    <w:rPr>
      <w:rFonts w:ascii="Consolas" w:hAnsi="Consolas"/>
      <w:sz w:val="21"/>
      <w:szCs w:val="21"/>
      <w:lang w:eastAsia="pl-PL"/>
    </w:rPr>
  </w:style>
  <w:style w:type="character" w:customStyle="1" w:styleId="PlainTextChar">
    <w:name w:val="Plain Text Char"/>
    <w:basedOn w:val="DefaultParagraphFont"/>
    <w:link w:val="PlainText"/>
    <w:uiPriority w:val="99"/>
    <w:locked/>
    <w:rsid w:val="005D0499"/>
    <w:rPr>
      <w:rFonts w:ascii="Consolas" w:hAnsi="Consolas" w:cs="Times New Roman"/>
      <w:sz w:val="21"/>
      <w:szCs w:val="21"/>
      <w:lang w:eastAsia="pl-PL"/>
    </w:rPr>
  </w:style>
</w:styles>
</file>

<file path=word/webSettings.xml><?xml version="1.0" encoding="utf-8"?>
<w:webSettings xmlns:r="http://schemas.openxmlformats.org/officeDocument/2006/relationships" xmlns:w="http://schemas.openxmlformats.org/wordprocessingml/2006/main">
  <w:divs>
    <w:div w:id="1196384168">
      <w:marLeft w:val="0"/>
      <w:marRight w:val="0"/>
      <w:marTop w:val="0"/>
      <w:marBottom w:val="0"/>
      <w:divBdr>
        <w:top w:val="none" w:sz="0" w:space="0" w:color="auto"/>
        <w:left w:val="none" w:sz="0" w:space="0" w:color="auto"/>
        <w:bottom w:val="none" w:sz="0" w:space="0" w:color="auto"/>
        <w:right w:val="none" w:sz="0" w:space="0" w:color="auto"/>
      </w:divBdr>
    </w:div>
    <w:div w:id="1196384169">
      <w:marLeft w:val="0"/>
      <w:marRight w:val="0"/>
      <w:marTop w:val="0"/>
      <w:marBottom w:val="0"/>
      <w:divBdr>
        <w:top w:val="none" w:sz="0" w:space="0" w:color="auto"/>
        <w:left w:val="none" w:sz="0" w:space="0" w:color="auto"/>
        <w:bottom w:val="none" w:sz="0" w:space="0" w:color="auto"/>
        <w:right w:val="none" w:sz="0" w:space="0" w:color="auto"/>
      </w:divBdr>
    </w:div>
    <w:div w:id="1196384170">
      <w:marLeft w:val="0"/>
      <w:marRight w:val="0"/>
      <w:marTop w:val="0"/>
      <w:marBottom w:val="0"/>
      <w:divBdr>
        <w:top w:val="none" w:sz="0" w:space="0" w:color="auto"/>
        <w:left w:val="none" w:sz="0" w:space="0" w:color="auto"/>
        <w:bottom w:val="none" w:sz="0" w:space="0" w:color="auto"/>
        <w:right w:val="none" w:sz="0" w:space="0" w:color="auto"/>
      </w:divBdr>
    </w:div>
    <w:div w:id="1196384171">
      <w:marLeft w:val="0"/>
      <w:marRight w:val="0"/>
      <w:marTop w:val="0"/>
      <w:marBottom w:val="0"/>
      <w:divBdr>
        <w:top w:val="none" w:sz="0" w:space="0" w:color="auto"/>
        <w:left w:val="none" w:sz="0" w:space="0" w:color="auto"/>
        <w:bottom w:val="none" w:sz="0" w:space="0" w:color="auto"/>
        <w:right w:val="none" w:sz="0" w:space="0" w:color="auto"/>
      </w:divBdr>
    </w:div>
    <w:div w:id="1196384172">
      <w:marLeft w:val="0"/>
      <w:marRight w:val="0"/>
      <w:marTop w:val="0"/>
      <w:marBottom w:val="0"/>
      <w:divBdr>
        <w:top w:val="none" w:sz="0" w:space="0" w:color="auto"/>
        <w:left w:val="none" w:sz="0" w:space="0" w:color="auto"/>
        <w:bottom w:val="none" w:sz="0" w:space="0" w:color="auto"/>
        <w:right w:val="none" w:sz="0" w:space="0" w:color="auto"/>
      </w:divBdr>
    </w:div>
    <w:div w:id="1196384173">
      <w:marLeft w:val="0"/>
      <w:marRight w:val="0"/>
      <w:marTop w:val="0"/>
      <w:marBottom w:val="0"/>
      <w:divBdr>
        <w:top w:val="none" w:sz="0" w:space="0" w:color="auto"/>
        <w:left w:val="none" w:sz="0" w:space="0" w:color="auto"/>
        <w:bottom w:val="none" w:sz="0" w:space="0" w:color="auto"/>
        <w:right w:val="none" w:sz="0" w:space="0" w:color="auto"/>
      </w:divBdr>
    </w:div>
    <w:div w:id="1196384174">
      <w:marLeft w:val="0"/>
      <w:marRight w:val="0"/>
      <w:marTop w:val="0"/>
      <w:marBottom w:val="0"/>
      <w:divBdr>
        <w:top w:val="none" w:sz="0" w:space="0" w:color="auto"/>
        <w:left w:val="none" w:sz="0" w:space="0" w:color="auto"/>
        <w:bottom w:val="none" w:sz="0" w:space="0" w:color="auto"/>
        <w:right w:val="none" w:sz="0" w:space="0" w:color="auto"/>
      </w:divBdr>
      <w:divsChild>
        <w:div w:id="1196384176">
          <w:marLeft w:val="0"/>
          <w:marRight w:val="0"/>
          <w:marTop w:val="0"/>
          <w:marBottom w:val="0"/>
          <w:divBdr>
            <w:top w:val="none" w:sz="0" w:space="0" w:color="auto"/>
            <w:left w:val="none" w:sz="0" w:space="0" w:color="auto"/>
            <w:bottom w:val="none" w:sz="0" w:space="0" w:color="auto"/>
            <w:right w:val="none" w:sz="0" w:space="0" w:color="auto"/>
          </w:divBdr>
        </w:div>
      </w:divsChild>
    </w:div>
    <w:div w:id="1196384175">
      <w:marLeft w:val="0"/>
      <w:marRight w:val="0"/>
      <w:marTop w:val="0"/>
      <w:marBottom w:val="0"/>
      <w:divBdr>
        <w:top w:val="none" w:sz="0" w:space="0" w:color="auto"/>
        <w:left w:val="none" w:sz="0" w:space="0" w:color="auto"/>
        <w:bottom w:val="none" w:sz="0" w:space="0" w:color="auto"/>
        <w:right w:val="none" w:sz="0" w:space="0" w:color="auto"/>
      </w:divBdr>
    </w:div>
    <w:div w:id="1196384177">
      <w:marLeft w:val="0"/>
      <w:marRight w:val="0"/>
      <w:marTop w:val="0"/>
      <w:marBottom w:val="0"/>
      <w:divBdr>
        <w:top w:val="none" w:sz="0" w:space="0" w:color="auto"/>
        <w:left w:val="none" w:sz="0" w:space="0" w:color="auto"/>
        <w:bottom w:val="none" w:sz="0" w:space="0" w:color="auto"/>
        <w:right w:val="none" w:sz="0" w:space="0" w:color="auto"/>
      </w:divBdr>
    </w:div>
    <w:div w:id="1196384178">
      <w:marLeft w:val="0"/>
      <w:marRight w:val="0"/>
      <w:marTop w:val="0"/>
      <w:marBottom w:val="0"/>
      <w:divBdr>
        <w:top w:val="none" w:sz="0" w:space="0" w:color="auto"/>
        <w:left w:val="none" w:sz="0" w:space="0" w:color="auto"/>
        <w:bottom w:val="none" w:sz="0" w:space="0" w:color="auto"/>
        <w:right w:val="none" w:sz="0" w:space="0" w:color="auto"/>
      </w:divBdr>
    </w:div>
    <w:div w:id="1196384179">
      <w:marLeft w:val="0"/>
      <w:marRight w:val="0"/>
      <w:marTop w:val="0"/>
      <w:marBottom w:val="0"/>
      <w:divBdr>
        <w:top w:val="none" w:sz="0" w:space="0" w:color="auto"/>
        <w:left w:val="none" w:sz="0" w:space="0" w:color="auto"/>
        <w:bottom w:val="none" w:sz="0" w:space="0" w:color="auto"/>
        <w:right w:val="none" w:sz="0" w:space="0" w:color="auto"/>
      </w:divBdr>
    </w:div>
    <w:div w:id="1196384180">
      <w:marLeft w:val="0"/>
      <w:marRight w:val="0"/>
      <w:marTop w:val="0"/>
      <w:marBottom w:val="0"/>
      <w:divBdr>
        <w:top w:val="none" w:sz="0" w:space="0" w:color="auto"/>
        <w:left w:val="none" w:sz="0" w:space="0" w:color="auto"/>
        <w:bottom w:val="none" w:sz="0" w:space="0" w:color="auto"/>
        <w:right w:val="none" w:sz="0" w:space="0" w:color="auto"/>
      </w:divBdr>
    </w:div>
    <w:div w:id="119638418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onference@ecgc.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nference@ecgc.p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krzywosz@ecgc.p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ecgc.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sia\Pulpit\GPW\Sz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Szablon.dotx</Template>
  <TotalTime>0</TotalTime>
  <Pages>5</Pages>
  <Words>1303</Words>
  <Characters>7431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Herbie Skeete</cp:lastModifiedBy>
  <cp:revision>2</cp:revision>
  <cp:lastPrinted>2011-10-13T09:27:00Z</cp:lastPrinted>
  <dcterms:created xsi:type="dcterms:W3CDTF">2011-10-28T14:00:00Z</dcterms:created>
  <dcterms:modified xsi:type="dcterms:W3CDTF">2011-10-28T14:00:00Z</dcterms:modified>
</cp:coreProperties>
</file>